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9CE0" w14:textId="69C03A10" w:rsidR="001A2A7B" w:rsidRPr="00C514F0" w:rsidRDefault="00AF3199" w:rsidP="000E77E3">
      <w:pPr>
        <w:widowControl w:val="0"/>
        <w:spacing w:after="0"/>
        <w:rPr>
          <w:sz w:val="52"/>
          <w:szCs w:val="52"/>
        </w:rPr>
      </w:pPr>
      <w:r w:rsidRPr="00C514F0">
        <w:rPr>
          <w:sz w:val="52"/>
          <w:szCs w:val="52"/>
        </w:rPr>
        <w:t xml:space="preserve">Bruikleenovereenkomst </w:t>
      </w:r>
      <w:proofErr w:type="spellStart"/>
      <w:r w:rsidR="00F20DA1">
        <w:rPr>
          <w:sz w:val="52"/>
          <w:szCs w:val="52"/>
        </w:rPr>
        <w:t>S</w:t>
      </w:r>
      <w:r w:rsidRPr="00C514F0">
        <w:rPr>
          <w:sz w:val="52"/>
          <w:szCs w:val="52"/>
        </w:rPr>
        <w:t>um</w:t>
      </w:r>
      <w:r w:rsidR="000C748D">
        <w:rPr>
          <w:sz w:val="52"/>
          <w:szCs w:val="52"/>
        </w:rPr>
        <w:t>U</w:t>
      </w:r>
      <w:r w:rsidRPr="00C514F0">
        <w:rPr>
          <w:sz w:val="52"/>
          <w:szCs w:val="52"/>
        </w:rPr>
        <w:t>p</w:t>
      </w:r>
      <w:proofErr w:type="spellEnd"/>
      <w:r w:rsidR="004E5DC0">
        <w:rPr>
          <w:sz w:val="52"/>
          <w:szCs w:val="52"/>
        </w:rPr>
        <w:t xml:space="preserve"> Air</w:t>
      </w:r>
    </w:p>
    <w:p w14:paraId="6D1B962B" w14:textId="77777777" w:rsidR="003F09EC" w:rsidRDefault="003F09EC" w:rsidP="000E77E3">
      <w:pPr>
        <w:widowControl w:val="0"/>
        <w:spacing w:after="0"/>
        <w:rPr>
          <w:sz w:val="24"/>
          <w:szCs w:val="24"/>
        </w:rPr>
      </w:pPr>
    </w:p>
    <w:p w14:paraId="10BE8D06" w14:textId="116BBC18" w:rsidR="000C748D" w:rsidRDefault="00D72BCD" w:rsidP="000E77E3">
      <w:pPr>
        <w:widowControl w:val="0"/>
        <w:spacing w:after="0"/>
        <w:rPr>
          <w:b/>
          <w:bCs/>
          <w:sz w:val="24"/>
          <w:szCs w:val="24"/>
        </w:rPr>
      </w:pPr>
      <w:r w:rsidRPr="002345B6">
        <w:rPr>
          <w:sz w:val="24"/>
          <w:szCs w:val="24"/>
        </w:rPr>
        <w:t>De ondergetekenden, ANWB Automaatje</w:t>
      </w:r>
      <w:r>
        <w:rPr>
          <w:b/>
          <w:bCs/>
          <w:sz w:val="24"/>
          <w:szCs w:val="24"/>
        </w:rPr>
        <w:t xml:space="preserve"> </w:t>
      </w:r>
      <w:r w:rsidR="002345B6">
        <w:rPr>
          <w:sz w:val="24"/>
          <w:szCs w:val="24"/>
        </w:rPr>
        <w:t>[</w:t>
      </w:r>
      <w:r w:rsidR="002345B6" w:rsidRPr="00AC4E0B">
        <w:rPr>
          <w:color w:val="FF0000"/>
          <w:sz w:val="24"/>
          <w:szCs w:val="24"/>
        </w:rPr>
        <w:t>Gemeente</w:t>
      </w:r>
      <w:r w:rsidR="002345B6">
        <w:rPr>
          <w:sz w:val="24"/>
          <w:szCs w:val="24"/>
        </w:rPr>
        <w:t>] en de vrijwillige chauffeur (hierna: de “vrijwilliger”)</w:t>
      </w:r>
      <w:r w:rsidR="002B7DCF">
        <w:rPr>
          <w:sz w:val="24"/>
          <w:szCs w:val="24"/>
        </w:rPr>
        <w:t>,</w:t>
      </w:r>
      <w:r w:rsidR="002345B6">
        <w:rPr>
          <w:sz w:val="24"/>
          <w:szCs w:val="24"/>
        </w:rPr>
        <w:t xml:space="preserve"> komen het volgende overeen:</w:t>
      </w:r>
    </w:p>
    <w:p w14:paraId="42961ED8" w14:textId="142A237B" w:rsidR="000C748D" w:rsidRDefault="000C748D" w:rsidP="000E77E3">
      <w:pPr>
        <w:widowControl w:val="0"/>
        <w:spacing w:after="0"/>
        <w:rPr>
          <w:b/>
          <w:bCs/>
          <w:sz w:val="24"/>
          <w:szCs w:val="24"/>
        </w:rPr>
      </w:pPr>
    </w:p>
    <w:p w14:paraId="067D40AA" w14:textId="2996A1A4" w:rsidR="007D461B" w:rsidRPr="003F09EC" w:rsidRDefault="002345B6" w:rsidP="00C958A6">
      <w:pPr>
        <w:pStyle w:val="Lijstalinea"/>
        <w:widowControl w:val="0"/>
        <w:numPr>
          <w:ilvl w:val="0"/>
          <w:numId w:val="5"/>
        </w:numPr>
        <w:spacing w:after="0"/>
        <w:rPr>
          <w:sz w:val="24"/>
          <w:szCs w:val="24"/>
        </w:rPr>
      </w:pPr>
      <w:r w:rsidRPr="003F09EC">
        <w:rPr>
          <w:b/>
          <w:bCs/>
          <w:sz w:val="24"/>
          <w:szCs w:val="24"/>
        </w:rPr>
        <w:t>Bruikleen</w:t>
      </w:r>
      <w:r w:rsidRPr="003F09EC">
        <w:rPr>
          <w:sz w:val="24"/>
          <w:szCs w:val="24"/>
        </w:rPr>
        <w:t xml:space="preserve">. </w:t>
      </w:r>
      <w:r w:rsidR="00E81927" w:rsidRPr="003F09EC">
        <w:rPr>
          <w:sz w:val="24"/>
          <w:szCs w:val="24"/>
        </w:rPr>
        <w:t>De</w:t>
      </w:r>
      <w:r w:rsidR="005133F2" w:rsidRPr="003F09EC">
        <w:rPr>
          <w:sz w:val="24"/>
          <w:szCs w:val="24"/>
        </w:rPr>
        <w:t xml:space="preserve"> </w:t>
      </w:r>
      <w:proofErr w:type="spellStart"/>
      <w:r w:rsidR="005133F2" w:rsidRPr="003F09EC">
        <w:rPr>
          <w:sz w:val="24"/>
          <w:szCs w:val="24"/>
        </w:rPr>
        <w:t>Sum</w:t>
      </w:r>
      <w:r w:rsidR="00C95CE2" w:rsidRPr="003F09EC">
        <w:rPr>
          <w:sz w:val="24"/>
          <w:szCs w:val="24"/>
        </w:rPr>
        <w:t>U</w:t>
      </w:r>
      <w:r w:rsidR="005133F2" w:rsidRPr="003F09EC">
        <w:rPr>
          <w:sz w:val="24"/>
          <w:szCs w:val="24"/>
        </w:rPr>
        <w:t>p</w:t>
      </w:r>
      <w:proofErr w:type="spellEnd"/>
      <w:r w:rsidR="005133F2" w:rsidRPr="003F09EC">
        <w:rPr>
          <w:sz w:val="24"/>
          <w:szCs w:val="24"/>
        </w:rPr>
        <w:t xml:space="preserve"> </w:t>
      </w:r>
      <w:r w:rsidR="00A2254E" w:rsidRPr="003F09EC">
        <w:rPr>
          <w:sz w:val="24"/>
          <w:szCs w:val="24"/>
        </w:rPr>
        <w:t>Air mobiele pinautomaat</w:t>
      </w:r>
      <w:r w:rsidR="005133F2" w:rsidRPr="003F09EC">
        <w:rPr>
          <w:sz w:val="24"/>
          <w:szCs w:val="24"/>
        </w:rPr>
        <w:t xml:space="preserve"> </w:t>
      </w:r>
      <w:r w:rsidRPr="003F09EC">
        <w:rPr>
          <w:sz w:val="24"/>
          <w:szCs w:val="24"/>
        </w:rPr>
        <w:t>(hierna: “</w:t>
      </w:r>
      <w:proofErr w:type="spellStart"/>
      <w:r w:rsidRPr="003F09EC">
        <w:rPr>
          <w:sz w:val="24"/>
          <w:szCs w:val="24"/>
        </w:rPr>
        <w:t>SumUp</w:t>
      </w:r>
      <w:proofErr w:type="spellEnd"/>
      <w:r w:rsidRPr="003F09EC">
        <w:rPr>
          <w:sz w:val="24"/>
          <w:szCs w:val="24"/>
        </w:rPr>
        <w:t xml:space="preserve"> Air”) </w:t>
      </w:r>
      <w:r w:rsidR="000F2A65" w:rsidRPr="003F09EC">
        <w:rPr>
          <w:sz w:val="24"/>
          <w:szCs w:val="24"/>
        </w:rPr>
        <w:t xml:space="preserve">en </w:t>
      </w:r>
      <w:proofErr w:type="spellStart"/>
      <w:r w:rsidR="00532F12" w:rsidRPr="003F09EC">
        <w:rPr>
          <w:sz w:val="24"/>
          <w:szCs w:val="24"/>
        </w:rPr>
        <w:t>MicroUSB</w:t>
      </w:r>
      <w:proofErr w:type="spellEnd"/>
      <w:r w:rsidR="00532F12" w:rsidRPr="003F09EC">
        <w:rPr>
          <w:sz w:val="24"/>
          <w:szCs w:val="24"/>
        </w:rPr>
        <w:t xml:space="preserve">-kabel </w:t>
      </w:r>
      <w:r w:rsidR="000F2A65" w:rsidRPr="003F09EC">
        <w:rPr>
          <w:sz w:val="24"/>
          <w:szCs w:val="24"/>
        </w:rPr>
        <w:t xml:space="preserve">voor het opladen </w:t>
      </w:r>
      <w:r w:rsidR="00C61389" w:rsidRPr="003F09EC">
        <w:rPr>
          <w:sz w:val="24"/>
          <w:szCs w:val="24"/>
        </w:rPr>
        <w:t xml:space="preserve">van het apparaat </w:t>
      </w:r>
      <w:r w:rsidR="005133F2" w:rsidRPr="003F09EC">
        <w:rPr>
          <w:sz w:val="24"/>
          <w:szCs w:val="24"/>
        </w:rPr>
        <w:t>word</w:t>
      </w:r>
      <w:r w:rsidR="000F2A65" w:rsidRPr="003F09EC">
        <w:rPr>
          <w:sz w:val="24"/>
          <w:szCs w:val="24"/>
        </w:rPr>
        <w:t>en</w:t>
      </w:r>
      <w:r w:rsidR="005133F2" w:rsidRPr="003F09EC">
        <w:rPr>
          <w:sz w:val="24"/>
          <w:szCs w:val="24"/>
        </w:rPr>
        <w:t xml:space="preserve"> </w:t>
      </w:r>
      <w:r w:rsidR="001661F9" w:rsidRPr="003F09EC">
        <w:rPr>
          <w:sz w:val="24"/>
          <w:szCs w:val="24"/>
        </w:rPr>
        <w:t>in bruikleen</w:t>
      </w:r>
      <w:r w:rsidR="00802167" w:rsidRPr="003F09EC">
        <w:rPr>
          <w:sz w:val="24"/>
          <w:szCs w:val="24"/>
        </w:rPr>
        <w:t xml:space="preserve"> gegeven</w:t>
      </w:r>
      <w:r w:rsidR="005133F2" w:rsidRPr="003F09EC">
        <w:rPr>
          <w:sz w:val="24"/>
          <w:szCs w:val="24"/>
        </w:rPr>
        <w:t xml:space="preserve"> door ANWB AutoMaatje </w:t>
      </w:r>
      <w:r w:rsidR="00C95CE2" w:rsidRPr="003F09EC">
        <w:rPr>
          <w:sz w:val="24"/>
          <w:szCs w:val="24"/>
        </w:rPr>
        <w:t>[</w:t>
      </w:r>
      <w:r w:rsidR="00C95CE2" w:rsidRPr="003F09EC">
        <w:rPr>
          <w:color w:val="FF0000"/>
          <w:sz w:val="24"/>
          <w:szCs w:val="24"/>
        </w:rPr>
        <w:t>Gemeente</w:t>
      </w:r>
      <w:r w:rsidR="00C95CE2" w:rsidRPr="003F09EC">
        <w:rPr>
          <w:sz w:val="24"/>
          <w:szCs w:val="24"/>
        </w:rPr>
        <w:t>]</w:t>
      </w:r>
      <w:r w:rsidR="005133F2" w:rsidRPr="003F09EC">
        <w:rPr>
          <w:sz w:val="24"/>
          <w:szCs w:val="24"/>
        </w:rPr>
        <w:t xml:space="preserve"> </w:t>
      </w:r>
      <w:r w:rsidR="00C95CE2" w:rsidRPr="003F09EC">
        <w:rPr>
          <w:sz w:val="24"/>
          <w:szCs w:val="24"/>
        </w:rPr>
        <w:t xml:space="preserve">aan de </w:t>
      </w:r>
      <w:r w:rsidR="00D378C1" w:rsidRPr="003F09EC">
        <w:rPr>
          <w:sz w:val="24"/>
          <w:szCs w:val="24"/>
        </w:rPr>
        <w:t>vrijwil</w:t>
      </w:r>
      <w:r w:rsidR="003D222B" w:rsidRPr="003F09EC">
        <w:rPr>
          <w:sz w:val="24"/>
          <w:szCs w:val="24"/>
        </w:rPr>
        <w:t>l</w:t>
      </w:r>
      <w:r w:rsidR="00D378C1" w:rsidRPr="003F09EC">
        <w:rPr>
          <w:sz w:val="24"/>
          <w:szCs w:val="24"/>
        </w:rPr>
        <w:t>ige</w:t>
      </w:r>
      <w:r w:rsidRPr="003F09EC">
        <w:rPr>
          <w:sz w:val="24"/>
          <w:szCs w:val="24"/>
        </w:rPr>
        <w:t>r</w:t>
      </w:r>
      <w:r w:rsidR="00D378C1" w:rsidRPr="003F09EC">
        <w:rPr>
          <w:sz w:val="24"/>
          <w:szCs w:val="24"/>
        </w:rPr>
        <w:t xml:space="preserve"> </w:t>
      </w:r>
      <w:r w:rsidR="00FD2C47" w:rsidRPr="003F09EC">
        <w:rPr>
          <w:sz w:val="24"/>
          <w:szCs w:val="24"/>
        </w:rPr>
        <w:t>ten behoeve van digitale betalingen van deelnemers voor ritjes van ANWB AutoMaatje</w:t>
      </w:r>
      <w:r w:rsidR="00C95CE2" w:rsidRPr="003F09EC">
        <w:rPr>
          <w:sz w:val="24"/>
          <w:szCs w:val="24"/>
        </w:rPr>
        <w:t>.</w:t>
      </w:r>
      <w:r w:rsidR="0096506F" w:rsidRPr="003F09EC">
        <w:rPr>
          <w:sz w:val="24"/>
          <w:szCs w:val="24"/>
        </w:rPr>
        <w:t xml:space="preserve"> Vrijwilliger verklaart de </w:t>
      </w:r>
      <w:proofErr w:type="spellStart"/>
      <w:r w:rsidR="0096506F" w:rsidRPr="003F09EC">
        <w:rPr>
          <w:sz w:val="24"/>
          <w:szCs w:val="24"/>
        </w:rPr>
        <w:t>SumUp</w:t>
      </w:r>
      <w:proofErr w:type="spellEnd"/>
      <w:r w:rsidR="0096506F" w:rsidRPr="003F09EC">
        <w:rPr>
          <w:sz w:val="24"/>
          <w:szCs w:val="24"/>
        </w:rPr>
        <w:t xml:space="preserve"> Air en de </w:t>
      </w:r>
      <w:proofErr w:type="spellStart"/>
      <w:r w:rsidR="0096506F" w:rsidRPr="003F09EC">
        <w:rPr>
          <w:sz w:val="24"/>
          <w:szCs w:val="24"/>
        </w:rPr>
        <w:t>MicroUSB</w:t>
      </w:r>
      <w:proofErr w:type="spellEnd"/>
      <w:r w:rsidR="0096506F" w:rsidRPr="003F09EC">
        <w:rPr>
          <w:sz w:val="24"/>
          <w:szCs w:val="24"/>
        </w:rPr>
        <w:t>-kabel in goede staat te hebben ontvangen en zal deze niet aan derden ter beschikking stellen.</w:t>
      </w:r>
    </w:p>
    <w:p w14:paraId="06092404" w14:textId="1AFFDF2C" w:rsidR="00996D76" w:rsidRPr="003F09EC" w:rsidRDefault="002345B6" w:rsidP="00146392">
      <w:pPr>
        <w:pStyle w:val="Lijstalinea"/>
        <w:widowControl w:val="0"/>
        <w:numPr>
          <w:ilvl w:val="0"/>
          <w:numId w:val="5"/>
        </w:numPr>
        <w:spacing w:after="0"/>
        <w:rPr>
          <w:sz w:val="24"/>
          <w:szCs w:val="24"/>
        </w:rPr>
      </w:pPr>
      <w:r w:rsidRPr="003F09EC">
        <w:rPr>
          <w:b/>
          <w:bCs/>
          <w:sz w:val="24"/>
          <w:szCs w:val="24"/>
        </w:rPr>
        <w:t>Gebruik</w:t>
      </w:r>
      <w:r w:rsidRPr="003F09EC">
        <w:rPr>
          <w:sz w:val="24"/>
          <w:szCs w:val="24"/>
        </w:rPr>
        <w:t xml:space="preserve">. </w:t>
      </w:r>
      <w:r w:rsidR="00601D4E" w:rsidRPr="003F09EC">
        <w:rPr>
          <w:sz w:val="24"/>
          <w:szCs w:val="24"/>
        </w:rPr>
        <w:t>De vrijwilliger verbindt d</w:t>
      </w:r>
      <w:r w:rsidR="007D461B" w:rsidRPr="003F09EC">
        <w:rPr>
          <w:sz w:val="24"/>
          <w:szCs w:val="24"/>
        </w:rPr>
        <w:t xml:space="preserve">e </w:t>
      </w:r>
      <w:proofErr w:type="spellStart"/>
      <w:r w:rsidR="007D461B" w:rsidRPr="003F09EC">
        <w:rPr>
          <w:sz w:val="24"/>
          <w:szCs w:val="24"/>
        </w:rPr>
        <w:t>SumUp</w:t>
      </w:r>
      <w:proofErr w:type="spellEnd"/>
      <w:r w:rsidR="007D461B" w:rsidRPr="003F09EC">
        <w:rPr>
          <w:sz w:val="24"/>
          <w:szCs w:val="24"/>
        </w:rPr>
        <w:t xml:space="preserve"> </w:t>
      </w:r>
      <w:r w:rsidRPr="003F09EC">
        <w:rPr>
          <w:sz w:val="24"/>
          <w:szCs w:val="24"/>
        </w:rPr>
        <w:t xml:space="preserve">Air </w:t>
      </w:r>
      <w:r w:rsidR="007D461B" w:rsidRPr="003F09EC">
        <w:rPr>
          <w:sz w:val="24"/>
          <w:szCs w:val="24"/>
        </w:rPr>
        <w:t xml:space="preserve">aan </w:t>
      </w:r>
      <w:r w:rsidR="00F22DEE" w:rsidRPr="003F09EC">
        <w:rPr>
          <w:sz w:val="24"/>
          <w:szCs w:val="24"/>
        </w:rPr>
        <w:t xml:space="preserve">de </w:t>
      </w:r>
      <w:r w:rsidR="00601D4E" w:rsidRPr="003F09EC">
        <w:rPr>
          <w:sz w:val="24"/>
          <w:szCs w:val="24"/>
        </w:rPr>
        <w:t xml:space="preserve">persoonlijke </w:t>
      </w:r>
      <w:r w:rsidR="007D461B" w:rsidRPr="003F09EC">
        <w:rPr>
          <w:sz w:val="24"/>
          <w:szCs w:val="24"/>
        </w:rPr>
        <w:t>bankrekening</w:t>
      </w:r>
      <w:r w:rsidR="006D28DD" w:rsidRPr="003F09EC">
        <w:rPr>
          <w:sz w:val="24"/>
          <w:szCs w:val="24"/>
        </w:rPr>
        <w:t xml:space="preserve"> en </w:t>
      </w:r>
      <w:r w:rsidR="007D461B" w:rsidRPr="003F09EC">
        <w:rPr>
          <w:sz w:val="24"/>
          <w:szCs w:val="24"/>
        </w:rPr>
        <w:t xml:space="preserve">is </w:t>
      </w:r>
      <w:r w:rsidR="006D28DD" w:rsidRPr="003F09EC">
        <w:rPr>
          <w:sz w:val="24"/>
          <w:szCs w:val="24"/>
        </w:rPr>
        <w:t xml:space="preserve">daarmee </w:t>
      </w:r>
      <w:r w:rsidR="007D461B" w:rsidRPr="003F09EC">
        <w:rPr>
          <w:sz w:val="24"/>
          <w:szCs w:val="24"/>
        </w:rPr>
        <w:t>persoonsgebonden.</w:t>
      </w:r>
      <w:r w:rsidR="0080319C" w:rsidRPr="003F09EC">
        <w:rPr>
          <w:sz w:val="24"/>
          <w:szCs w:val="24"/>
        </w:rPr>
        <w:t xml:space="preserve"> De vrijwilliger</w:t>
      </w:r>
      <w:r w:rsidR="00CB09BE" w:rsidRPr="003F09EC">
        <w:rPr>
          <w:sz w:val="24"/>
          <w:szCs w:val="24"/>
        </w:rPr>
        <w:t xml:space="preserve"> gebruikt bij de betaaltransacties</w:t>
      </w:r>
      <w:r w:rsidR="00EA1785" w:rsidRPr="003F09EC">
        <w:rPr>
          <w:sz w:val="24"/>
          <w:szCs w:val="24"/>
        </w:rPr>
        <w:t xml:space="preserve"> </w:t>
      </w:r>
      <w:r w:rsidR="00CB09BE" w:rsidRPr="003F09EC">
        <w:rPr>
          <w:sz w:val="24"/>
          <w:szCs w:val="24"/>
        </w:rPr>
        <w:t xml:space="preserve">met </w:t>
      </w:r>
      <w:r w:rsidR="00EA1785" w:rsidRPr="003F09EC">
        <w:rPr>
          <w:sz w:val="24"/>
          <w:szCs w:val="24"/>
        </w:rPr>
        <w:t xml:space="preserve">de </w:t>
      </w:r>
      <w:proofErr w:type="spellStart"/>
      <w:r w:rsidR="00EA1785" w:rsidRPr="003F09EC">
        <w:rPr>
          <w:sz w:val="24"/>
          <w:szCs w:val="24"/>
        </w:rPr>
        <w:t>SumUp</w:t>
      </w:r>
      <w:proofErr w:type="spellEnd"/>
      <w:r w:rsidR="00EA1785" w:rsidRPr="003F09EC">
        <w:rPr>
          <w:sz w:val="24"/>
          <w:szCs w:val="24"/>
        </w:rPr>
        <w:t xml:space="preserve"> Air </w:t>
      </w:r>
      <w:r w:rsidR="00BA0839" w:rsidRPr="003F09EC">
        <w:rPr>
          <w:sz w:val="24"/>
          <w:szCs w:val="24"/>
        </w:rPr>
        <w:t>de</w:t>
      </w:r>
      <w:r w:rsidR="0080319C" w:rsidRPr="003F09EC">
        <w:rPr>
          <w:sz w:val="24"/>
          <w:szCs w:val="24"/>
        </w:rPr>
        <w:t xml:space="preserve"> eigen mobiele telefoon</w:t>
      </w:r>
      <w:r w:rsidR="000A4834" w:rsidRPr="003F09EC">
        <w:rPr>
          <w:sz w:val="24"/>
          <w:szCs w:val="24"/>
        </w:rPr>
        <w:t xml:space="preserve"> en eigen 4G verbinding</w:t>
      </w:r>
      <w:r w:rsidR="00E26D94" w:rsidRPr="003F09EC">
        <w:rPr>
          <w:sz w:val="24"/>
          <w:szCs w:val="24"/>
        </w:rPr>
        <w:t>.</w:t>
      </w:r>
      <w:r w:rsidR="007D461B" w:rsidRPr="003F09EC">
        <w:rPr>
          <w:sz w:val="24"/>
          <w:szCs w:val="24"/>
        </w:rPr>
        <w:t xml:space="preserve"> De vrijwilliger mag de pinautomaat ook voor andere, </w:t>
      </w:r>
      <w:r w:rsidR="00D25BF7" w:rsidRPr="003F09EC">
        <w:rPr>
          <w:sz w:val="24"/>
          <w:szCs w:val="24"/>
        </w:rPr>
        <w:t>persoonlijke</w:t>
      </w:r>
      <w:r w:rsidR="002B7DCF" w:rsidRPr="003F09EC">
        <w:rPr>
          <w:sz w:val="24"/>
          <w:szCs w:val="24"/>
        </w:rPr>
        <w:t>,</w:t>
      </w:r>
      <w:r w:rsidR="00D25BF7" w:rsidRPr="003F09EC">
        <w:rPr>
          <w:sz w:val="24"/>
          <w:szCs w:val="24"/>
        </w:rPr>
        <w:t xml:space="preserve"> </w:t>
      </w:r>
      <w:r w:rsidR="007D461B" w:rsidRPr="003F09EC">
        <w:rPr>
          <w:sz w:val="24"/>
          <w:szCs w:val="24"/>
        </w:rPr>
        <w:t>betalingen gebruiken.</w:t>
      </w:r>
      <w:r w:rsidR="00841511" w:rsidRPr="00841511">
        <w:t xml:space="preserve"> </w:t>
      </w:r>
      <w:r w:rsidR="00841511" w:rsidRPr="003F09EC">
        <w:rPr>
          <w:sz w:val="24"/>
          <w:szCs w:val="24"/>
        </w:rPr>
        <w:t xml:space="preserve">De vrijwilliger sluit zelf een overeenkomst met </w:t>
      </w:r>
      <w:proofErr w:type="spellStart"/>
      <w:r w:rsidR="00841511" w:rsidRPr="003F09EC">
        <w:rPr>
          <w:sz w:val="24"/>
          <w:szCs w:val="24"/>
        </w:rPr>
        <w:t>SumUp</w:t>
      </w:r>
      <w:proofErr w:type="spellEnd"/>
      <w:r w:rsidR="00841511" w:rsidRPr="003F09EC">
        <w:rPr>
          <w:sz w:val="24"/>
          <w:szCs w:val="24"/>
        </w:rPr>
        <w:t xml:space="preserve"> ter zake het gebruik van de </w:t>
      </w:r>
      <w:proofErr w:type="spellStart"/>
      <w:r w:rsidR="00841511" w:rsidRPr="003F09EC">
        <w:rPr>
          <w:sz w:val="24"/>
          <w:szCs w:val="24"/>
        </w:rPr>
        <w:t>SumUp</w:t>
      </w:r>
      <w:proofErr w:type="spellEnd"/>
      <w:r w:rsidR="00841511" w:rsidRPr="003F09EC">
        <w:rPr>
          <w:sz w:val="24"/>
          <w:szCs w:val="24"/>
        </w:rPr>
        <w:t xml:space="preserve"> Air en is zelf aansprakelijk voor zijn/haar gebruik van de </w:t>
      </w:r>
      <w:proofErr w:type="spellStart"/>
      <w:r w:rsidR="00841511" w:rsidRPr="003F09EC">
        <w:rPr>
          <w:sz w:val="24"/>
          <w:szCs w:val="24"/>
        </w:rPr>
        <w:t>SumUp</w:t>
      </w:r>
      <w:proofErr w:type="spellEnd"/>
      <w:r w:rsidR="00841511" w:rsidRPr="003F09EC">
        <w:rPr>
          <w:sz w:val="24"/>
          <w:szCs w:val="24"/>
        </w:rPr>
        <w:t xml:space="preserve"> Air. De vrijwilliger vrijwaart ANWB AutoMaatje [</w:t>
      </w:r>
      <w:r w:rsidR="00841511" w:rsidRPr="003F09EC">
        <w:rPr>
          <w:color w:val="FF0000"/>
          <w:sz w:val="24"/>
          <w:szCs w:val="24"/>
        </w:rPr>
        <w:t>Gemeente</w:t>
      </w:r>
      <w:r w:rsidR="00841511" w:rsidRPr="003F09EC">
        <w:rPr>
          <w:sz w:val="24"/>
          <w:szCs w:val="24"/>
        </w:rPr>
        <w:t xml:space="preserve">] voor eventuele vorderingen van derden die voortvloeien uit het gebruik door vrijwilliger van de </w:t>
      </w:r>
      <w:proofErr w:type="spellStart"/>
      <w:r w:rsidR="00841511" w:rsidRPr="003F09EC">
        <w:rPr>
          <w:sz w:val="24"/>
          <w:szCs w:val="24"/>
        </w:rPr>
        <w:t>SumUp</w:t>
      </w:r>
      <w:proofErr w:type="spellEnd"/>
      <w:r w:rsidR="00841511" w:rsidRPr="003F09EC">
        <w:rPr>
          <w:sz w:val="24"/>
          <w:szCs w:val="24"/>
        </w:rPr>
        <w:t xml:space="preserve"> Air.</w:t>
      </w:r>
    </w:p>
    <w:p w14:paraId="7803680D" w14:textId="342E9746" w:rsidR="005F311F" w:rsidRPr="003F09EC" w:rsidRDefault="002345B6" w:rsidP="00FB4047">
      <w:pPr>
        <w:pStyle w:val="Lijstalinea"/>
        <w:widowControl w:val="0"/>
        <w:numPr>
          <w:ilvl w:val="0"/>
          <w:numId w:val="5"/>
        </w:numPr>
        <w:spacing w:after="0"/>
        <w:rPr>
          <w:sz w:val="24"/>
          <w:szCs w:val="24"/>
        </w:rPr>
      </w:pPr>
      <w:r w:rsidRPr="003F09EC">
        <w:rPr>
          <w:b/>
          <w:bCs/>
          <w:sz w:val="24"/>
          <w:szCs w:val="24"/>
        </w:rPr>
        <w:t>Kosten</w:t>
      </w:r>
      <w:r w:rsidRPr="003F09EC">
        <w:rPr>
          <w:sz w:val="24"/>
          <w:szCs w:val="24"/>
        </w:rPr>
        <w:t xml:space="preserve">. </w:t>
      </w:r>
      <w:r w:rsidR="00996D76" w:rsidRPr="003F09EC">
        <w:rPr>
          <w:sz w:val="24"/>
          <w:szCs w:val="24"/>
        </w:rPr>
        <w:t xml:space="preserve">De vrijwilliger </w:t>
      </w:r>
      <w:r w:rsidR="00BC5CFC" w:rsidRPr="003F09EC">
        <w:rPr>
          <w:sz w:val="24"/>
          <w:szCs w:val="24"/>
        </w:rPr>
        <w:t xml:space="preserve">gaat ermee akkoord dat de </w:t>
      </w:r>
      <w:r w:rsidR="00B9063A" w:rsidRPr="003F09EC">
        <w:rPr>
          <w:sz w:val="24"/>
          <w:szCs w:val="24"/>
        </w:rPr>
        <w:t xml:space="preserve">geldende </w:t>
      </w:r>
      <w:r w:rsidR="00BC5CFC" w:rsidRPr="003F09EC">
        <w:rPr>
          <w:sz w:val="24"/>
          <w:szCs w:val="24"/>
        </w:rPr>
        <w:t xml:space="preserve">transactiekosten </w:t>
      </w:r>
      <w:r w:rsidR="00D25BF7" w:rsidRPr="003F09EC">
        <w:rPr>
          <w:sz w:val="24"/>
          <w:szCs w:val="24"/>
        </w:rPr>
        <w:t xml:space="preserve">voor het gebruik van de </w:t>
      </w:r>
      <w:proofErr w:type="spellStart"/>
      <w:r w:rsidR="00D25BF7" w:rsidRPr="003F09EC">
        <w:rPr>
          <w:sz w:val="24"/>
          <w:szCs w:val="24"/>
        </w:rPr>
        <w:t>SumUp</w:t>
      </w:r>
      <w:proofErr w:type="spellEnd"/>
      <w:r w:rsidR="00D25BF7" w:rsidRPr="003F09EC">
        <w:rPr>
          <w:sz w:val="24"/>
          <w:szCs w:val="24"/>
        </w:rPr>
        <w:t xml:space="preserve"> Air </w:t>
      </w:r>
      <w:r w:rsidR="00BC5CFC" w:rsidRPr="003F09EC">
        <w:rPr>
          <w:sz w:val="24"/>
          <w:szCs w:val="24"/>
        </w:rPr>
        <w:t xml:space="preserve">in mindering worden gebracht op de </w:t>
      </w:r>
      <w:r w:rsidR="00A02C98" w:rsidRPr="003F09EC">
        <w:rPr>
          <w:sz w:val="24"/>
          <w:szCs w:val="24"/>
        </w:rPr>
        <w:t xml:space="preserve">overeengekomen </w:t>
      </w:r>
      <w:r w:rsidR="005F311F" w:rsidRPr="003F09EC">
        <w:rPr>
          <w:sz w:val="24"/>
          <w:szCs w:val="24"/>
        </w:rPr>
        <w:t xml:space="preserve">geldende </w:t>
      </w:r>
      <w:r w:rsidR="00BC5CFC" w:rsidRPr="003F09EC">
        <w:rPr>
          <w:sz w:val="24"/>
          <w:szCs w:val="24"/>
        </w:rPr>
        <w:t>kilometervergoeding</w:t>
      </w:r>
      <w:r w:rsidR="00D25BF7" w:rsidRPr="003F09EC">
        <w:rPr>
          <w:sz w:val="24"/>
          <w:szCs w:val="24"/>
        </w:rPr>
        <w:t xml:space="preserve"> voor ANWB AutoMaatje</w:t>
      </w:r>
      <w:r w:rsidR="00B9063A" w:rsidRPr="003F09EC">
        <w:rPr>
          <w:sz w:val="24"/>
          <w:szCs w:val="24"/>
        </w:rPr>
        <w:t>.</w:t>
      </w:r>
    </w:p>
    <w:p w14:paraId="4A77FB65" w14:textId="5616C210" w:rsidR="005F311F" w:rsidRPr="003F09EC" w:rsidRDefault="002345B6" w:rsidP="0062662D">
      <w:pPr>
        <w:pStyle w:val="Lijstalinea"/>
        <w:widowControl w:val="0"/>
        <w:numPr>
          <w:ilvl w:val="0"/>
          <w:numId w:val="5"/>
        </w:numPr>
        <w:spacing w:after="0"/>
        <w:rPr>
          <w:sz w:val="24"/>
          <w:szCs w:val="24"/>
        </w:rPr>
      </w:pPr>
      <w:r w:rsidRPr="003F09EC">
        <w:rPr>
          <w:b/>
          <w:bCs/>
          <w:sz w:val="24"/>
          <w:szCs w:val="24"/>
        </w:rPr>
        <w:t>Verlies of schade</w:t>
      </w:r>
      <w:r w:rsidRPr="003F09EC">
        <w:rPr>
          <w:sz w:val="24"/>
          <w:szCs w:val="24"/>
        </w:rPr>
        <w:t xml:space="preserve">. </w:t>
      </w:r>
      <w:r w:rsidR="00231081" w:rsidRPr="003F09EC">
        <w:rPr>
          <w:sz w:val="24"/>
          <w:szCs w:val="24"/>
        </w:rPr>
        <w:t>Bij v</w:t>
      </w:r>
      <w:r w:rsidR="005F311F" w:rsidRPr="003F09EC">
        <w:rPr>
          <w:sz w:val="24"/>
          <w:szCs w:val="24"/>
        </w:rPr>
        <w:t xml:space="preserve">erlies </w:t>
      </w:r>
      <w:r w:rsidR="00231081" w:rsidRPr="003F09EC">
        <w:rPr>
          <w:sz w:val="24"/>
          <w:szCs w:val="24"/>
        </w:rPr>
        <w:t xml:space="preserve">of schade </w:t>
      </w:r>
      <w:r w:rsidR="0096506F" w:rsidRPr="003F09EC">
        <w:rPr>
          <w:sz w:val="24"/>
          <w:szCs w:val="24"/>
        </w:rPr>
        <w:t>zal vrijwilliger dit zo spoedig mogelijk aan ANWB AutoMaatje [</w:t>
      </w:r>
      <w:r w:rsidR="0096506F" w:rsidRPr="003F09EC">
        <w:rPr>
          <w:color w:val="FF0000"/>
          <w:sz w:val="24"/>
          <w:szCs w:val="24"/>
        </w:rPr>
        <w:t>Gemeente</w:t>
      </w:r>
      <w:r w:rsidR="0096506F" w:rsidRPr="003F09EC">
        <w:rPr>
          <w:sz w:val="24"/>
          <w:szCs w:val="24"/>
        </w:rPr>
        <w:t xml:space="preserve">] melden en </w:t>
      </w:r>
      <w:r w:rsidR="00731D12" w:rsidRPr="003F09EC">
        <w:rPr>
          <w:sz w:val="24"/>
          <w:szCs w:val="24"/>
        </w:rPr>
        <w:t>betaalt de vrijwilliger</w:t>
      </w:r>
      <w:r w:rsidR="009C0CD9" w:rsidRPr="003F09EC">
        <w:rPr>
          <w:sz w:val="24"/>
          <w:szCs w:val="24"/>
        </w:rPr>
        <w:t xml:space="preserve"> voor de vervanging van de </w:t>
      </w:r>
      <w:proofErr w:type="spellStart"/>
      <w:r w:rsidR="009C0CD9" w:rsidRPr="003F09EC">
        <w:rPr>
          <w:sz w:val="24"/>
          <w:szCs w:val="24"/>
        </w:rPr>
        <w:t>SumUp</w:t>
      </w:r>
      <w:proofErr w:type="spellEnd"/>
      <w:r w:rsidR="009C0CD9" w:rsidRPr="003F09EC">
        <w:rPr>
          <w:sz w:val="24"/>
          <w:szCs w:val="24"/>
        </w:rPr>
        <w:t xml:space="preserve"> Air voor </w:t>
      </w:r>
      <w:r w:rsidR="009F1F46" w:rsidRPr="003F09EC">
        <w:rPr>
          <w:sz w:val="24"/>
          <w:szCs w:val="24"/>
        </w:rPr>
        <w:t xml:space="preserve">de </w:t>
      </w:r>
      <w:r w:rsidR="009C0CD9" w:rsidRPr="003F09EC">
        <w:rPr>
          <w:sz w:val="24"/>
          <w:szCs w:val="24"/>
        </w:rPr>
        <w:t xml:space="preserve">dan geldende </w:t>
      </w:r>
      <w:r w:rsidR="001002A0" w:rsidRPr="003F09EC">
        <w:rPr>
          <w:sz w:val="24"/>
          <w:szCs w:val="24"/>
        </w:rPr>
        <w:t>aanschaf</w:t>
      </w:r>
      <w:r w:rsidR="009F1F46" w:rsidRPr="003F09EC">
        <w:rPr>
          <w:sz w:val="24"/>
          <w:szCs w:val="24"/>
        </w:rPr>
        <w:t>prijs.</w:t>
      </w:r>
      <w:r w:rsidR="0096506F" w:rsidRPr="003F09EC">
        <w:rPr>
          <w:sz w:val="24"/>
          <w:szCs w:val="24"/>
        </w:rPr>
        <w:t xml:space="preserve"> </w:t>
      </w:r>
    </w:p>
    <w:p w14:paraId="1DCEE01F" w14:textId="4442193B" w:rsidR="005133F2" w:rsidRPr="002345B6" w:rsidRDefault="002345B6" w:rsidP="002345B6">
      <w:pPr>
        <w:pStyle w:val="Lijstalinea"/>
        <w:widowControl w:val="0"/>
        <w:numPr>
          <w:ilvl w:val="0"/>
          <w:numId w:val="5"/>
        </w:numPr>
        <w:spacing w:after="0"/>
        <w:rPr>
          <w:sz w:val="24"/>
          <w:szCs w:val="24"/>
        </w:rPr>
      </w:pPr>
      <w:r w:rsidRPr="00D309B8">
        <w:rPr>
          <w:b/>
          <w:bCs/>
          <w:sz w:val="24"/>
          <w:szCs w:val="24"/>
        </w:rPr>
        <w:t xml:space="preserve">Teruggave </w:t>
      </w:r>
      <w:proofErr w:type="spellStart"/>
      <w:r w:rsidRPr="00D309B8">
        <w:rPr>
          <w:b/>
          <w:bCs/>
          <w:sz w:val="24"/>
          <w:szCs w:val="24"/>
        </w:rPr>
        <w:t>SumUp</w:t>
      </w:r>
      <w:proofErr w:type="spellEnd"/>
      <w:r w:rsidRPr="00D309B8">
        <w:rPr>
          <w:b/>
          <w:bCs/>
          <w:sz w:val="24"/>
          <w:szCs w:val="24"/>
        </w:rPr>
        <w:t xml:space="preserve"> Air</w:t>
      </w:r>
      <w:r>
        <w:rPr>
          <w:sz w:val="24"/>
          <w:szCs w:val="24"/>
        </w:rPr>
        <w:t xml:space="preserve">. </w:t>
      </w:r>
      <w:r w:rsidR="00F22DEE" w:rsidRPr="002345B6">
        <w:rPr>
          <w:sz w:val="24"/>
          <w:szCs w:val="24"/>
        </w:rPr>
        <w:t xml:space="preserve">Bij beëindiging van </w:t>
      </w:r>
      <w:r w:rsidR="00164997" w:rsidRPr="002345B6">
        <w:rPr>
          <w:sz w:val="24"/>
          <w:szCs w:val="24"/>
        </w:rPr>
        <w:t xml:space="preserve">de vrijwilligersovereenkomst </w:t>
      </w:r>
      <w:r w:rsidR="00D81654" w:rsidRPr="002345B6">
        <w:rPr>
          <w:sz w:val="24"/>
          <w:szCs w:val="24"/>
        </w:rPr>
        <w:t xml:space="preserve">met </w:t>
      </w:r>
      <w:r w:rsidR="003D222B" w:rsidRPr="002345B6">
        <w:rPr>
          <w:sz w:val="24"/>
          <w:szCs w:val="24"/>
        </w:rPr>
        <w:t xml:space="preserve">ANWB </w:t>
      </w:r>
      <w:r w:rsidR="005133F2" w:rsidRPr="002345B6">
        <w:rPr>
          <w:sz w:val="24"/>
          <w:szCs w:val="24"/>
        </w:rPr>
        <w:t xml:space="preserve">AutoMaatje </w:t>
      </w:r>
      <w:r w:rsidR="003D222B" w:rsidRPr="002345B6">
        <w:rPr>
          <w:sz w:val="24"/>
          <w:szCs w:val="24"/>
        </w:rPr>
        <w:t>[</w:t>
      </w:r>
      <w:r w:rsidR="003D222B" w:rsidRPr="002345B6">
        <w:rPr>
          <w:color w:val="FF0000"/>
          <w:sz w:val="24"/>
          <w:szCs w:val="24"/>
        </w:rPr>
        <w:t>Gemeente</w:t>
      </w:r>
      <w:r w:rsidR="003D222B" w:rsidRPr="002345B6">
        <w:rPr>
          <w:sz w:val="24"/>
          <w:szCs w:val="24"/>
        </w:rPr>
        <w:t xml:space="preserve">], </w:t>
      </w:r>
      <w:r w:rsidR="005133F2" w:rsidRPr="002345B6">
        <w:rPr>
          <w:sz w:val="24"/>
          <w:szCs w:val="24"/>
        </w:rPr>
        <w:t xml:space="preserve">dient </w:t>
      </w:r>
      <w:r w:rsidR="00662FB8" w:rsidRPr="002345B6">
        <w:rPr>
          <w:sz w:val="24"/>
          <w:szCs w:val="24"/>
        </w:rPr>
        <w:t xml:space="preserve">de </w:t>
      </w:r>
      <w:r>
        <w:rPr>
          <w:sz w:val="24"/>
          <w:szCs w:val="24"/>
        </w:rPr>
        <w:t>vrijwill</w:t>
      </w:r>
      <w:r w:rsidR="00D309B8">
        <w:rPr>
          <w:sz w:val="24"/>
          <w:szCs w:val="24"/>
        </w:rPr>
        <w:t>i</w:t>
      </w:r>
      <w:r>
        <w:rPr>
          <w:sz w:val="24"/>
          <w:szCs w:val="24"/>
        </w:rPr>
        <w:t xml:space="preserve">ger de </w:t>
      </w:r>
      <w:proofErr w:type="spellStart"/>
      <w:r w:rsidR="003D222B" w:rsidRPr="002345B6">
        <w:rPr>
          <w:sz w:val="24"/>
          <w:szCs w:val="24"/>
        </w:rPr>
        <w:t>SumUp</w:t>
      </w:r>
      <w:proofErr w:type="spellEnd"/>
      <w:r w:rsidR="003D222B" w:rsidRPr="002345B6">
        <w:rPr>
          <w:sz w:val="24"/>
          <w:szCs w:val="24"/>
        </w:rPr>
        <w:t xml:space="preserve"> </w:t>
      </w:r>
      <w:r w:rsidR="00662FB8" w:rsidRPr="002345B6">
        <w:rPr>
          <w:sz w:val="24"/>
          <w:szCs w:val="24"/>
        </w:rPr>
        <w:t xml:space="preserve">Air en de </w:t>
      </w:r>
      <w:proofErr w:type="spellStart"/>
      <w:r w:rsidR="00532F12" w:rsidRPr="002345B6">
        <w:rPr>
          <w:sz w:val="24"/>
          <w:szCs w:val="24"/>
        </w:rPr>
        <w:t>MicroUSB</w:t>
      </w:r>
      <w:proofErr w:type="spellEnd"/>
      <w:r w:rsidR="00532F12" w:rsidRPr="002345B6">
        <w:rPr>
          <w:sz w:val="24"/>
          <w:szCs w:val="24"/>
        </w:rPr>
        <w:t xml:space="preserve">-kabel </w:t>
      </w:r>
      <w:r w:rsidR="005133F2" w:rsidRPr="002345B6">
        <w:rPr>
          <w:sz w:val="24"/>
          <w:szCs w:val="24"/>
        </w:rPr>
        <w:t>binnen 2 weken in</w:t>
      </w:r>
      <w:r>
        <w:rPr>
          <w:sz w:val="24"/>
          <w:szCs w:val="24"/>
        </w:rPr>
        <w:t xml:space="preserve"> te </w:t>
      </w:r>
      <w:r w:rsidR="005133F2" w:rsidRPr="002345B6">
        <w:rPr>
          <w:sz w:val="24"/>
          <w:szCs w:val="24"/>
        </w:rPr>
        <w:t>lever</w:t>
      </w:r>
      <w:r>
        <w:rPr>
          <w:sz w:val="24"/>
          <w:szCs w:val="24"/>
        </w:rPr>
        <w:t>en</w:t>
      </w:r>
      <w:r w:rsidR="005133F2" w:rsidRPr="002345B6">
        <w:rPr>
          <w:sz w:val="24"/>
          <w:szCs w:val="24"/>
        </w:rPr>
        <w:t xml:space="preserve"> bij de coördinator</w:t>
      </w:r>
      <w:r w:rsidR="003D222B" w:rsidRPr="002345B6">
        <w:rPr>
          <w:sz w:val="24"/>
          <w:szCs w:val="24"/>
        </w:rPr>
        <w:t xml:space="preserve"> van ANWB AutoMaatje [</w:t>
      </w:r>
      <w:r w:rsidR="003D222B" w:rsidRPr="002345B6">
        <w:rPr>
          <w:color w:val="FF0000"/>
          <w:sz w:val="24"/>
          <w:szCs w:val="24"/>
        </w:rPr>
        <w:t>Gemeente</w:t>
      </w:r>
      <w:r w:rsidR="003D222B" w:rsidRPr="002345B6">
        <w:rPr>
          <w:sz w:val="24"/>
          <w:szCs w:val="24"/>
        </w:rPr>
        <w:t>]</w:t>
      </w:r>
      <w:r w:rsidR="005133F2" w:rsidRPr="002345B6">
        <w:rPr>
          <w:sz w:val="24"/>
          <w:szCs w:val="24"/>
        </w:rPr>
        <w:t xml:space="preserve">. </w:t>
      </w:r>
    </w:p>
    <w:p w14:paraId="56487982" w14:textId="38971742" w:rsidR="005133F2" w:rsidRDefault="005133F2" w:rsidP="005133F2">
      <w:pPr>
        <w:widowControl w:val="0"/>
        <w:spacing w:after="0"/>
        <w:rPr>
          <w:sz w:val="24"/>
          <w:szCs w:val="24"/>
        </w:rPr>
      </w:pPr>
    </w:p>
    <w:p w14:paraId="17641692" w14:textId="77777777" w:rsidR="003D222B" w:rsidRPr="00602B18" w:rsidRDefault="003D222B" w:rsidP="005133F2">
      <w:pPr>
        <w:widowControl w:val="0"/>
        <w:spacing w:after="0"/>
        <w:rPr>
          <w:sz w:val="24"/>
          <w:szCs w:val="24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A02C98" w:rsidRPr="00675264" w14:paraId="6FBC050F" w14:textId="77777777" w:rsidTr="007E0308">
        <w:tc>
          <w:tcPr>
            <w:tcW w:w="2694" w:type="dxa"/>
          </w:tcPr>
          <w:p w14:paraId="2478D86F" w14:textId="058F6333" w:rsidR="00A02C98" w:rsidRPr="00675264" w:rsidRDefault="00A02C98" w:rsidP="00635F97">
            <w:pPr>
              <w:widowControl w:val="0"/>
              <w:rPr>
                <w:sz w:val="24"/>
                <w:szCs w:val="24"/>
              </w:rPr>
            </w:pPr>
            <w:r w:rsidRPr="00675264">
              <w:rPr>
                <w:sz w:val="24"/>
                <w:szCs w:val="24"/>
              </w:rPr>
              <w:t xml:space="preserve">Serienummer </w:t>
            </w:r>
            <w:proofErr w:type="spellStart"/>
            <w:r w:rsidRPr="00675264">
              <w:rPr>
                <w:sz w:val="24"/>
                <w:szCs w:val="24"/>
              </w:rPr>
              <w:t>Sum</w:t>
            </w:r>
            <w:r>
              <w:rPr>
                <w:sz w:val="24"/>
                <w:szCs w:val="24"/>
              </w:rPr>
              <w:t>u</w:t>
            </w:r>
            <w:r w:rsidRPr="00675264"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Air</w:t>
            </w:r>
          </w:p>
        </w:tc>
        <w:tc>
          <w:tcPr>
            <w:tcW w:w="6373" w:type="dxa"/>
          </w:tcPr>
          <w:p w14:paraId="06529892" w14:textId="77777777" w:rsidR="00A02C98" w:rsidRDefault="00A02C98" w:rsidP="00635F97">
            <w:pPr>
              <w:widowControl w:val="0"/>
              <w:rPr>
                <w:sz w:val="24"/>
                <w:szCs w:val="24"/>
              </w:rPr>
            </w:pPr>
          </w:p>
          <w:p w14:paraId="29B3BBBC" w14:textId="77777777" w:rsidR="00A02C98" w:rsidRDefault="00A02C98" w:rsidP="00635F97">
            <w:pPr>
              <w:widowControl w:val="0"/>
              <w:rPr>
                <w:sz w:val="24"/>
                <w:szCs w:val="24"/>
              </w:rPr>
            </w:pPr>
          </w:p>
          <w:p w14:paraId="555D1A05" w14:textId="77777777" w:rsidR="00A02C98" w:rsidRPr="00675264" w:rsidRDefault="00A02C98" w:rsidP="00635F9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</w:tr>
      <w:tr w:rsidR="005133F2" w:rsidRPr="00675264" w14:paraId="1FCD3651" w14:textId="77777777" w:rsidTr="00302030">
        <w:tc>
          <w:tcPr>
            <w:tcW w:w="2694" w:type="dxa"/>
          </w:tcPr>
          <w:p w14:paraId="1B1B0916" w14:textId="56F01901" w:rsidR="005133F2" w:rsidRPr="00675264" w:rsidRDefault="005133F2" w:rsidP="00635F97">
            <w:pPr>
              <w:widowControl w:val="0"/>
              <w:rPr>
                <w:sz w:val="24"/>
                <w:szCs w:val="24"/>
              </w:rPr>
            </w:pPr>
            <w:r w:rsidRPr="00675264">
              <w:rPr>
                <w:sz w:val="24"/>
                <w:szCs w:val="24"/>
              </w:rPr>
              <w:t xml:space="preserve">Naam </w:t>
            </w:r>
            <w:r w:rsidR="00A02C98">
              <w:rPr>
                <w:sz w:val="24"/>
                <w:szCs w:val="24"/>
              </w:rPr>
              <w:t>vrijwilliger</w:t>
            </w:r>
          </w:p>
        </w:tc>
        <w:tc>
          <w:tcPr>
            <w:tcW w:w="6373" w:type="dxa"/>
          </w:tcPr>
          <w:p w14:paraId="7738558C" w14:textId="02238CC0" w:rsidR="005133F2" w:rsidRDefault="005133F2" w:rsidP="00635F97">
            <w:pPr>
              <w:widowControl w:val="0"/>
              <w:rPr>
                <w:sz w:val="24"/>
                <w:szCs w:val="24"/>
              </w:rPr>
            </w:pPr>
          </w:p>
          <w:p w14:paraId="28DB4F29" w14:textId="77777777" w:rsidR="00FD5A2C" w:rsidRDefault="00FD5A2C" w:rsidP="00635F97">
            <w:pPr>
              <w:widowControl w:val="0"/>
              <w:rPr>
                <w:sz w:val="24"/>
                <w:szCs w:val="24"/>
              </w:rPr>
            </w:pPr>
          </w:p>
          <w:p w14:paraId="4736E3C7" w14:textId="77777777" w:rsidR="005133F2" w:rsidRPr="00675264" w:rsidRDefault="005133F2" w:rsidP="00635F97">
            <w:pPr>
              <w:widowControl w:val="0"/>
              <w:rPr>
                <w:sz w:val="24"/>
                <w:szCs w:val="24"/>
              </w:rPr>
            </w:pPr>
          </w:p>
        </w:tc>
      </w:tr>
      <w:tr w:rsidR="005133F2" w:rsidRPr="00675264" w14:paraId="660809EB" w14:textId="77777777" w:rsidTr="00302030">
        <w:tc>
          <w:tcPr>
            <w:tcW w:w="2694" w:type="dxa"/>
          </w:tcPr>
          <w:p w14:paraId="1EA97FEB" w14:textId="0E9C908E" w:rsidR="005133F2" w:rsidRPr="00675264" w:rsidRDefault="005133F2" w:rsidP="00635F97">
            <w:pPr>
              <w:widowControl w:val="0"/>
              <w:rPr>
                <w:sz w:val="24"/>
                <w:szCs w:val="24"/>
              </w:rPr>
            </w:pPr>
            <w:r w:rsidRPr="00675264">
              <w:rPr>
                <w:sz w:val="24"/>
                <w:szCs w:val="24"/>
              </w:rPr>
              <w:t>Handtekening</w:t>
            </w:r>
            <w:r w:rsidR="0061343E">
              <w:rPr>
                <w:sz w:val="24"/>
                <w:szCs w:val="24"/>
              </w:rPr>
              <w:t xml:space="preserve"> </w:t>
            </w:r>
            <w:r w:rsidR="00A02C98">
              <w:rPr>
                <w:sz w:val="24"/>
                <w:szCs w:val="24"/>
              </w:rPr>
              <w:t>vrijwilliger</w:t>
            </w:r>
          </w:p>
        </w:tc>
        <w:tc>
          <w:tcPr>
            <w:tcW w:w="6373" w:type="dxa"/>
          </w:tcPr>
          <w:p w14:paraId="679D2094" w14:textId="77777777" w:rsidR="005133F2" w:rsidRDefault="005133F2" w:rsidP="00635F97">
            <w:pPr>
              <w:widowControl w:val="0"/>
              <w:rPr>
                <w:sz w:val="24"/>
                <w:szCs w:val="24"/>
              </w:rPr>
            </w:pPr>
          </w:p>
          <w:p w14:paraId="2BF4DF46" w14:textId="77777777" w:rsidR="005133F2" w:rsidRDefault="005133F2" w:rsidP="00635F97">
            <w:pPr>
              <w:widowControl w:val="0"/>
              <w:rPr>
                <w:sz w:val="24"/>
                <w:szCs w:val="24"/>
              </w:rPr>
            </w:pPr>
          </w:p>
          <w:p w14:paraId="11F7AF2D" w14:textId="00788E39" w:rsidR="00FD5A2C" w:rsidRPr="00675264" w:rsidRDefault="00FD5A2C" w:rsidP="00635F97">
            <w:pPr>
              <w:widowControl w:val="0"/>
              <w:rPr>
                <w:sz w:val="24"/>
                <w:szCs w:val="24"/>
              </w:rPr>
            </w:pPr>
          </w:p>
        </w:tc>
      </w:tr>
      <w:tr w:rsidR="0061343E" w:rsidRPr="00675264" w14:paraId="382B9BF1" w14:textId="77777777" w:rsidTr="00302030">
        <w:tc>
          <w:tcPr>
            <w:tcW w:w="2694" w:type="dxa"/>
          </w:tcPr>
          <w:p w14:paraId="68FBDC69" w14:textId="7B0DB442" w:rsidR="0061343E" w:rsidRDefault="0061343E" w:rsidP="00635F9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Handtekening namens </w:t>
            </w:r>
            <w:r w:rsidRPr="002345B6">
              <w:rPr>
                <w:sz w:val="24"/>
                <w:szCs w:val="24"/>
              </w:rPr>
              <w:t>ANWB AutoMaatje [</w:t>
            </w:r>
            <w:r w:rsidRPr="002345B6">
              <w:rPr>
                <w:color w:val="FF0000"/>
                <w:sz w:val="24"/>
                <w:szCs w:val="24"/>
              </w:rPr>
              <w:t>Gemeente</w:t>
            </w:r>
            <w:r w:rsidRPr="002345B6">
              <w:rPr>
                <w:sz w:val="24"/>
                <w:szCs w:val="24"/>
              </w:rPr>
              <w:t>]</w:t>
            </w:r>
          </w:p>
          <w:p w14:paraId="4A524550" w14:textId="5444A85D" w:rsidR="0061343E" w:rsidRPr="00675264" w:rsidRDefault="0061343E" w:rsidP="00635F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5139F9A9" w14:textId="77777777" w:rsidR="0061343E" w:rsidRDefault="0061343E" w:rsidP="00635F97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D715B87" w14:textId="77777777" w:rsidR="005133F2" w:rsidRPr="009F6D7B" w:rsidRDefault="005133F2" w:rsidP="005133F2">
      <w:pPr>
        <w:tabs>
          <w:tab w:val="left" w:pos="5175"/>
        </w:tabs>
        <w:rPr>
          <w:rFonts w:ascii="Arial" w:hAnsi="Arial" w:cs="Arial"/>
          <w:iCs/>
          <w:sz w:val="2"/>
          <w:szCs w:val="2"/>
        </w:rPr>
      </w:pPr>
    </w:p>
    <w:p w14:paraId="22DE10B0" w14:textId="0C8C121D" w:rsidR="000C748D" w:rsidRDefault="00302030" w:rsidP="00302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Toelichting </w:t>
      </w:r>
      <w:r w:rsidR="00E41C81">
        <w:rPr>
          <w:b/>
          <w:bCs/>
          <w:sz w:val="24"/>
          <w:szCs w:val="24"/>
        </w:rPr>
        <w:t xml:space="preserve">gebruik </w:t>
      </w:r>
      <w:proofErr w:type="spellStart"/>
      <w:r w:rsidR="00E41C81">
        <w:rPr>
          <w:b/>
          <w:bCs/>
          <w:sz w:val="24"/>
          <w:szCs w:val="24"/>
        </w:rPr>
        <w:t>SumUp</w:t>
      </w:r>
      <w:proofErr w:type="spellEnd"/>
      <w:r w:rsidR="00E41C81">
        <w:rPr>
          <w:b/>
          <w:bCs/>
          <w:sz w:val="24"/>
          <w:szCs w:val="24"/>
        </w:rPr>
        <w:t xml:space="preserve"> Air mobiele pinautomaat</w:t>
      </w:r>
    </w:p>
    <w:p w14:paraId="7B3A406C" w14:textId="77777777" w:rsidR="000C748D" w:rsidRDefault="000C748D" w:rsidP="000E77E3">
      <w:pPr>
        <w:widowControl w:val="0"/>
        <w:spacing w:after="0"/>
        <w:rPr>
          <w:b/>
          <w:bCs/>
          <w:sz w:val="24"/>
          <w:szCs w:val="24"/>
        </w:rPr>
      </w:pPr>
    </w:p>
    <w:p w14:paraId="16C83390" w14:textId="6FD89C5E" w:rsidR="00AF3199" w:rsidRPr="00675264" w:rsidRDefault="00C514F0" w:rsidP="000E77E3">
      <w:pPr>
        <w:widowControl w:val="0"/>
        <w:spacing w:after="0"/>
        <w:rPr>
          <w:b/>
          <w:bCs/>
          <w:sz w:val="24"/>
          <w:szCs w:val="24"/>
        </w:rPr>
      </w:pPr>
      <w:r w:rsidRPr="00675264">
        <w:rPr>
          <w:b/>
          <w:bCs/>
          <w:sz w:val="24"/>
          <w:szCs w:val="24"/>
        </w:rPr>
        <w:t>Betalen van gereden kilometers en parkeerkosten</w:t>
      </w:r>
      <w:r w:rsidR="00EF025C">
        <w:rPr>
          <w:b/>
          <w:bCs/>
          <w:sz w:val="24"/>
          <w:szCs w:val="24"/>
        </w:rPr>
        <w:t xml:space="preserve"> ANWB AutoMaatje</w:t>
      </w:r>
    </w:p>
    <w:p w14:paraId="7F2961C1" w14:textId="730669FA" w:rsidR="00C514F0" w:rsidRPr="00675264" w:rsidRDefault="00C514F0" w:rsidP="000E77E3">
      <w:pPr>
        <w:widowControl w:val="0"/>
        <w:spacing w:after="0"/>
        <w:rPr>
          <w:sz w:val="24"/>
          <w:szCs w:val="24"/>
        </w:rPr>
      </w:pPr>
      <w:r w:rsidRPr="00675264">
        <w:rPr>
          <w:sz w:val="24"/>
          <w:szCs w:val="24"/>
        </w:rPr>
        <w:t xml:space="preserve">De deelnemer betaalt na afloop van de rit de gereden* kilometers en eventuele parkeerkosten direct aan de </w:t>
      </w:r>
      <w:r w:rsidR="00302030">
        <w:rPr>
          <w:sz w:val="24"/>
          <w:szCs w:val="24"/>
        </w:rPr>
        <w:t>vrijwilliger</w:t>
      </w:r>
      <w:r w:rsidRPr="00675264">
        <w:rPr>
          <w:sz w:val="24"/>
          <w:szCs w:val="24"/>
        </w:rPr>
        <w:t>.</w:t>
      </w:r>
      <w:r w:rsidR="00EF025C">
        <w:rPr>
          <w:sz w:val="24"/>
          <w:szCs w:val="24"/>
        </w:rPr>
        <w:br/>
      </w:r>
    </w:p>
    <w:p w14:paraId="06D37BF8" w14:textId="5EA35604" w:rsidR="00D9063D" w:rsidRDefault="00C514F0" w:rsidP="000E77E3">
      <w:pPr>
        <w:widowControl w:val="0"/>
        <w:spacing w:after="0"/>
        <w:rPr>
          <w:sz w:val="24"/>
          <w:szCs w:val="24"/>
        </w:rPr>
      </w:pPr>
      <w:r w:rsidRPr="00675264">
        <w:rPr>
          <w:sz w:val="24"/>
          <w:szCs w:val="24"/>
        </w:rPr>
        <w:t xml:space="preserve">*Het </w:t>
      </w:r>
      <w:r w:rsidRPr="00675264">
        <w:rPr>
          <w:b/>
          <w:bCs/>
          <w:sz w:val="24"/>
          <w:szCs w:val="24"/>
        </w:rPr>
        <w:t>verwachte</w:t>
      </w:r>
      <w:r w:rsidRPr="00675264">
        <w:rPr>
          <w:sz w:val="24"/>
          <w:szCs w:val="24"/>
        </w:rPr>
        <w:t xml:space="preserve"> aantal kilometers voor de totale rit wordt door het computersysteem berekend</w:t>
      </w:r>
      <w:r w:rsidR="007602A8">
        <w:rPr>
          <w:sz w:val="24"/>
          <w:szCs w:val="24"/>
        </w:rPr>
        <w:t>.</w:t>
      </w:r>
      <w:r w:rsidR="00D012A0">
        <w:rPr>
          <w:sz w:val="24"/>
          <w:szCs w:val="24"/>
        </w:rPr>
        <w:t xml:space="preserve"> </w:t>
      </w:r>
      <w:r w:rsidRPr="00675264">
        <w:rPr>
          <w:sz w:val="24"/>
          <w:szCs w:val="24"/>
        </w:rPr>
        <w:t>Dit aantal kilometers</w:t>
      </w:r>
      <w:r w:rsidR="00D9063D" w:rsidRPr="00675264">
        <w:rPr>
          <w:sz w:val="24"/>
          <w:szCs w:val="24"/>
        </w:rPr>
        <w:t xml:space="preserve"> wordt door de </w:t>
      </w:r>
      <w:r w:rsidR="004F564A">
        <w:rPr>
          <w:sz w:val="24"/>
          <w:szCs w:val="24"/>
        </w:rPr>
        <w:t xml:space="preserve">planner </w:t>
      </w:r>
      <w:r w:rsidR="00D9063D" w:rsidRPr="00675264">
        <w:rPr>
          <w:sz w:val="24"/>
          <w:szCs w:val="24"/>
        </w:rPr>
        <w:t>medegedeeld aan de deelnemer</w:t>
      </w:r>
      <w:r w:rsidR="00760794">
        <w:rPr>
          <w:sz w:val="24"/>
          <w:szCs w:val="24"/>
        </w:rPr>
        <w:t xml:space="preserve">, </w:t>
      </w:r>
      <w:r w:rsidR="00760794" w:rsidRPr="00675264">
        <w:rPr>
          <w:sz w:val="24"/>
          <w:szCs w:val="24"/>
        </w:rPr>
        <w:t>eventueel omgerekend naar de verwachte kosten door de kilometers te vermenigvuldigen met de geldende kilometerprijs</w:t>
      </w:r>
      <w:r w:rsidR="00780BE3">
        <w:rPr>
          <w:sz w:val="24"/>
          <w:szCs w:val="24"/>
        </w:rPr>
        <w:t>.</w:t>
      </w:r>
      <w:r w:rsidR="007602A8">
        <w:rPr>
          <w:sz w:val="24"/>
          <w:szCs w:val="24"/>
        </w:rPr>
        <w:t xml:space="preserve"> </w:t>
      </w:r>
      <w:r w:rsidR="00AF4F5A">
        <w:rPr>
          <w:sz w:val="24"/>
          <w:szCs w:val="24"/>
        </w:rPr>
        <w:t xml:space="preserve">De deelnemer </w:t>
      </w:r>
      <w:r w:rsidR="007602A8">
        <w:rPr>
          <w:sz w:val="24"/>
          <w:szCs w:val="24"/>
        </w:rPr>
        <w:t xml:space="preserve">weet </w:t>
      </w:r>
      <w:r w:rsidR="00AF4F5A">
        <w:rPr>
          <w:sz w:val="24"/>
          <w:szCs w:val="24"/>
        </w:rPr>
        <w:t xml:space="preserve">hierdoor </w:t>
      </w:r>
      <w:r w:rsidR="00D9063D" w:rsidRPr="00675264">
        <w:rPr>
          <w:sz w:val="24"/>
          <w:szCs w:val="24"/>
        </w:rPr>
        <w:t>wat de reis ongeveer gaat kosten</w:t>
      </w:r>
      <w:r w:rsidR="00675264">
        <w:rPr>
          <w:sz w:val="24"/>
          <w:szCs w:val="24"/>
        </w:rPr>
        <w:t xml:space="preserve"> en </w:t>
      </w:r>
      <w:r w:rsidR="00760794">
        <w:rPr>
          <w:sz w:val="24"/>
          <w:szCs w:val="24"/>
        </w:rPr>
        <w:t xml:space="preserve">kan </w:t>
      </w:r>
      <w:r w:rsidR="00675264">
        <w:rPr>
          <w:sz w:val="24"/>
          <w:szCs w:val="24"/>
        </w:rPr>
        <w:t>(als het kan gepast) geld meenemen.</w:t>
      </w:r>
      <w:r w:rsidR="004F564A">
        <w:rPr>
          <w:sz w:val="24"/>
          <w:szCs w:val="24"/>
        </w:rPr>
        <w:t xml:space="preserve"> </w:t>
      </w:r>
      <w:r w:rsidR="00780BE3">
        <w:rPr>
          <w:sz w:val="24"/>
          <w:szCs w:val="24"/>
        </w:rPr>
        <w:t xml:space="preserve">Het verwachte aantal kilometers </w:t>
      </w:r>
      <w:r w:rsidR="00995D23" w:rsidRPr="00675264">
        <w:rPr>
          <w:sz w:val="24"/>
          <w:szCs w:val="24"/>
        </w:rPr>
        <w:t xml:space="preserve">staat </w:t>
      </w:r>
      <w:r w:rsidR="00A74AB5">
        <w:rPr>
          <w:sz w:val="24"/>
          <w:szCs w:val="24"/>
        </w:rPr>
        <w:t xml:space="preserve">ook </w:t>
      </w:r>
      <w:r w:rsidR="00995D23" w:rsidRPr="00675264">
        <w:rPr>
          <w:sz w:val="24"/>
          <w:szCs w:val="24"/>
        </w:rPr>
        <w:t xml:space="preserve">vermeld </w:t>
      </w:r>
      <w:r w:rsidR="00780BE3">
        <w:rPr>
          <w:sz w:val="24"/>
          <w:szCs w:val="24"/>
        </w:rPr>
        <w:t xml:space="preserve">in </w:t>
      </w:r>
      <w:r w:rsidR="00995D23" w:rsidRPr="00675264">
        <w:rPr>
          <w:sz w:val="24"/>
          <w:szCs w:val="24"/>
        </w:rPr>
        <w:t xml:space="preserve">de bevestigingsmail die aan de </w:t>
      </w:r>
      <w:r w:rsidR="00302030">
        <w:rPr>
          <w:sz w:val="24"/>
          <w:szCs w:val="24"/>
        </w:rPr>
        <w:t>vrijwilliger</w:t>
      </w:r>
      <w:r w:rsidR="00302030" w:rsidRPr="00675264">
        <w:rPr>
          <w:sz w:val="24"/>
          <w:szCs w:val="24"/>
        </w:rPr>
        <w:t xml:space="preserve"> </w:t>
      </w:r>
      <w:r w:rsidR="00995D23" w:rsidRPr="00675264">
        <w:rPr>
          <w:sz w:val="24"/>
          <w:szCs w:val="24"/>
        </w:rPr>
        <w:t>wordt verstuurd.</w:t>
      </w:r>
      <w:r w:rsidR="00995D23" w:rsidRPr="00675264">
        <w:rPr>
          <w:sz w:val="24"/>
          <w:szCs w:val="24"/>
        </w:rPr>
        <w:br/>
      </w:r>
      <w:r w:rsidR="00EF025C">
        <w:rPr>
          <w:b/>
          <w:bCs/>
          <w:sz w:val="24"/>
          <w:szCs w:val="24"/>
        </w:rPr>
        <w:br/>
      </w:r>
      <w:r w:rsidR="00D9063D" w:rsidRPr="00675264">
        <w:rPr>
          <w:sz w:val="24"/>
          <w:szCs w:val="24"/>
        </w:rPr>
        <w:t xml:space="preserve">De </w:t>
      </w:r>
      <w:r w:rsidR="00D9063D" w:rsidRPr="00F20DA1">
        <w:rPr>
          <w:b/>
          <w:bCs/>
          <w:sz w:val="24"/>
          <w:szCs w:val="24"/>
        </w:rPr>
        <w:t>werkelijk gereden</w:t>
      </w:r>
      <w:r w:rsidR="00D9063D" w:rsidRPr="00675264">
        <w:rPr>
          <w:sz w:val="24"/>
          <w:szCs w:val="24"/>
        </w:rPr>
        <w:t xml:space="preserve"> kilometers voor de </w:t>
      </w:r>
      <w:r w:rsidR="00302030">
        <w:rPr>
          <w:sz w:val="24"/>
          <w:szCs w:val="24"/>
        </w:rPr>
        <w:t>vrijwilliger</w:t>
      </w:r>
      <w:r w:rsidR="00302030" w:rsidRPr="00675264">
        <w:rPr>
          <w:sz w:val="24"/>
          <w:szCs w:val="24"/>
        </w:rPr>
        <w:t xml:space="preserve"> </w:t>
      </w:r>
      <w:r w:rsidR="00D9063D" w:rsidRPr="00675264">
        <w:rPr>
          <w:sz w:val="24"/>
          <w:szCs w:val="24"/>
        </w:rPr>
        <w:t xml:space="preserve">(huisadres </w:t>
      </w:r>
      <w:r w:rsidR="00302030">
        <w:rPr>
          <w:sz w:val="24"/>
          <w:szCs w:val="24"/>
        </w:rPr>
        <w:t xml:space="preserve">vrijwilliger </w:t>
      </w:r>
      <w:r w:rsidR="00D9063D" w:rsidRPr="00675264">
        <w:rPr>
          <w:sz w:val="24"/>
          <w:szCs w:val="24"/>
        </w:rPr>
        <w:t>– adres deelnemer – bestemming – adres deelnemer – huisadres</w:t>
      </w:r>
      <w:r w:rsidR="00302030">
        <w:rPr>
          <w:sz w:val="24"/>
          <w:szCs w:val="24"/>
        </w:rPr>
        <w:t xml:space="preserve"> vrijwilliger</w:t>
      </w:r>
      <w:r w:rsidR="00D9063D" w:rsidRPr="00675264">
        <w:rPr>
          <w:sz w:val="24"/>
          <w:szCs w:val="24"/>
        </w:rPr>
        <w:t>) zijn altijd bepalend.</w:t>
      </w:r>
    </w:p>
    <w:p w14:paraId="02229673" w14:textId="77777777" w:rsidR="00FF1741" w:rsidRPr="00675264" w:rsidRDefault="00FF1741" w:rsidP="000E77E3">
      <w:pPr>
        <w:widowControl w:val="0"/>
        <w:spacing w:after="0"/>
        <w:rPr>
          <w:sz w:val="24"/>
          <w:szCs w:val="24"/>
        </w:rPr>
      </w:pPr>
    </w:p>
    <w:p w14:paraId="0880AA89" w14:textId="2F799C07" w:rsidR="00675264" w:rsidRPr="00675264" w:rsidRDefault="00675264" w:rsidP="000E77E3">
      <w:pPr>
        <w:widowControl w:val="0"/>
        <w:spacing w:after="0"/>
        <w:rPr>
          <w:b/>
          <w:bCs/>
          <w:sz w:val="24"/>
          <w:szCs w:val="24"/>
        </w:rPr>
      </w:pPr>
      <w:r w:rsidRPr="00675264">
        <w:rPr>
          <w:b/>
          <w:bCs/>
          <w:sz w:val="24"/>
          <w:szCs w:val="24"/>
        </w:rPr>
        <w:t>Contante betaling</w:t>
      </w:r>
    </w:p>
    <w:p w14:paraId="1A164FFE" w14:textId="7C4DB7E8" w:rsidR="00675264" w:rsidRPr="00675264" w:rsidRDefault="00675264" w:rsidP="000E77E3">
      <w:pPr>
        <w:widowControl w:val="0"/>
        <w:spacing w:after="0"/>
        <w:rPr>
          <w:sz w:val="24"/>
          <w:szCs w:val="24"/>
        </w:rPr>
      </w:pPr>
      <w:r w:rsidRPr="00675264">
        <w:rPr>
          <w:sz w:val="24"/>
          <w:szCs w:val="24"/>
        </w:rPr>
        <w:t xml:space="preserve">Tijdens het intakegesprek wordt </w:t>
      </w:r>
      <w:r>
        <w:rPr>
          <w:sz w:val="24"/>
          <w:szCs w:val="24"/>
        </w:rPr>
        <w:t xml:space="preserve">door de </w:t>
      </w:r>
      <w:proofErr w:type="spellStart"/>
      <w:r>
        <w:rPr>
          <w:sz w:val="24"/>
          <w:szCs w:val="24"/>
        </w:rPr>
        <w:t>intaker</w:t>
      </w:r>
      <w:proofErr w:type="spellEnd"/>
      <w:r>
        <w:rPr>
          <w:sz w:val="24"/>
          <w:szCs w:val="24"/>
        </w:rPr>
        <w:t xml:space="preserve"> </w:t>
      </w:r>
      <w:r w:rsidRPr="00675264">
        <w:rPr>
          <w:sz w:val="24"/>
          <w:szCs w:val="24"/>
        </w:rPr>
        <w:t xml:space="preserve">aan de deelnemer uitgelegd dat de kosten na afloop van de rit direct met de </w:t>
      </w:r>
      <w:r w:rsidR="00302030">
        <w:rPr>
          <w:sz w:val="24"/>
          <w:szCs w:val="24"/>
        </w:rPr>
        <w:t>vrijwilliger</w:t>
      </w:r>
      <w:r w:rsidRPr="00675264">
        <w:rPr>
          <w:sz w:val="24"/>
          <w:szCs w:val="24"/>
        </w:rPr>
        <w:t xml:space="preserve"> afgerekend moeten worden</w:t>
      </w:r>
      <w:r>
        <w:rPr>
          <w:sz w:val="24"/>
          <w:szCs w:val="24"/>
        </w:rPr>
        <w:t xml:space="preserve">. In veel gevallen zal dit contant gebeuren. Omdat de deelnemer niet altijd gepast </w:t>
      </w:r>
      <w:r w:rsidR="00FF1741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betalen, raden we de </w:t>
      </w:r>
      <w:r w:rsidR="00302030">
        <w:rPr>
          <w:sz w:val="24"/>
          <w:szCs w:val="24"/>
        </w:rPr>
        <w:t>vrijwilliger</w:t>
      </w:r>
      <w:r w:rsidR="00302030" w:rsidDel="00302030">
        <w:rPr>
          <w:sz w:val="24"/>
          <w:szCs w:val="24"/>
        </w:rPr>
        <w:t xml:space="preserve"> </w:t>
      </w:r>
      <w:r>
        <w:rPr>
          <w:sz w:val="24"/>
          <w:szCs w:val="24"/>
        </w:rPr>
        <w:t>aan om wisselgeld bij zich te hebben.</w:t>
      </w:r>
      <w:r w:rsidRPr="00675264">
        <w:rPr>
          <w:sz w:val="24"/>
          <w:szCs w:val="24"/>
        </w:rPr>
        <w:t xml:space="preserve"> </w:t>
      </w:r>
    </w:p>
    <w:p w14:paraId="37360C10" w14:textId="798D1237" w:rsidR="00FF1741" w:rsidRDefault="00FF1741" w:rsidP="000E77E3">
      <w:pPr>
        <w:widowControl w:val="0"/>
        <w:spacing w:after="0"/>
        <w:rPr>
          <w:b/>
          <w:bCs/>
          <w:sz w:val="24"/>
          <w:szCs w:val="24"/>
        </w:rPr>
      </w:pPr>
    </w:p>
    <w:p w14:paraId="66972A1B" w14:textId="551886F0" w:rsidR="00DD086B" w:rsidRDefault="00DD086B" w:rsidP="000E77E3">
      <w:pPr>
        <w:widowControl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Betaling met pin </w:t>
      </w:r>
    </w:p>
    <w:p w14:paraId="10A3E1E9" w14:textId="39424C79" w:rsidR="00DD086B" w:rsidRPr="00DD086B" w:rsidRDefault="00DD086B" w:rsidP="000E77E3">
      <w:pPr>
        <w:widowControl w:val="0"/>
        <w:spacing w:after="0"/>
        <w:rPr>
          <w:b/>
          <w:bCs/>
          <w:sz w:val="24"/>
          <w:szCs w:val="24"/>
        </w:rPr>
      </w:pPr>
      <w:r w:rsidRPr="00DD086B">
        <w:rPr>
          <w:sz w:val="24"/>
          <w:szCs w:val="24"/>
        </w:rPr>
        <w:t xml:space="preserve">Een steeds groter deel van de betalingen </w:t>
      </w:r>
      <w:r>
        <w:rPr>
          <w:sz w:val="24"/>
          <w:szCs w:val="24"/>
        </w:rPr>
        <w:t xml:space="preserve">bij winkels, op de markt etc. </w:t>
      </w:r>
      <w:r w:rsidRPr="00DD086B">
        <w:rPr>
          <w:sz w:val="24"/>
          <w:szCs w:val="24"/>
        </w:rPr>
        <w:t>word</w:t>
      </w:r>
      <w:r>
        <w:rPr>
          <w:sz w:val="24"/>
          <w:szCs w:val="24"/>
        </w:rPr>
        <w:t xml:space="preserve">t inmiddels contactloos gedaan. Onze deelnemers beschikken bijna allemaal over een bankpasje met de mogelijkheid om contactloos te betalen. ANWB AutoMaatje </w:t>
      </w:r>
      <w:r w:rsidR="00E36590">
        <w:rPr>
          <w:sz w:val="24"/>
          <w:szCs w:val="24"/>
        </w:rPr>
        <w:t>[</w:t>
      </w:r>
      <w:r w:rsidR="000529C3">
        <w:rPr>
          <w:color w:val="FF0000"/>
          <w:sz w:val="24"/>
          <w:szCs w:val="24"/>
        </w:rPr>
        <w:t>G</w:t>
      </w:r>
      <w:r w:rsidR="00E36590" w:rsidRPr="00AC4E0B">
        <w:rPr>
          <w:color w:val="FF0000"/>
          <w:sz w:val="24"/>
          <w:szCs w:val="24"/>
        </w:rPr>
        <w:t>emeente</w:t>
      </w:r>
      <w:r w:rsidR="00E36590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speelt in op deze ontwikkeling door contactloos betalen mogelijk te maken. De </w:t>
      </w:r>
      <w:r w:rsidR="00302030">
        <w:rPr>
          <w:sz w:val="24"/>
          <w:szCs w:val="24"/>
        </w:rPr>
        <w:t>vrijwilliger</w:t>
      </w:r>
      <w:r>
        <w:rPr>
          <w:sz w:val="24"/>
          <w:szCs w:val="24"/>
        </w:rPr>
        <w:t xml:space="preserve"> (die dat willen) krijgen een </w:t>
      </w:r>
      <w:proofErr w:type="spellStart"/>
      <w:r>
        <w:rPr>
          <w:sz w:val="24"/>
          <w:szCs w:val="24"/>
        </w:rPr>
        <w:t>Sum</w:t>
      </w:r>
      <w:r w:rsidR="005133F2">
        <w:rPr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 w:rsidR="00AC4E0B">
        <w:rPr>
          <w:sz w:val="24"/>
          <w:szCs w:val="24"/>
        </w:rPr>
        <w:t xml:space="preserve">Air mobiele pinautomaat </w:t>
      </w:r>
      <w:r>
        <w:rPr>
          <w:sz w:val="24"/>
          <w:szCs w:val="24"/>
        </w:rPr>
        <w:t xml:space="preserve">in bruikleen waarmee – in combinatie met hun eigen mobiele telefoon </w:t>
      </w:r>
      <w:r w:rsidR="002A7B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A7B72">
        <w:rPr>
          <w:sz w:val="24"/>
          <w:szCs w:val="24"/>
        </w:rPr>
        <w:t>contactloos kan worden betaald.</w:t>
      </w:r>
    </w:p>
    <w:p w14:paraId="57167359" w14:textId="037DE8B7" w:rsidR="00E36590" w:rsidRDefault="00E36590" w:rsidP="000E77E3">
      <w:pPr>
        <w:widowControl w:val="0"/>
        <w:spacing w:after="0"/>
        <w:rPr>
          <w:b/>
          <w:bCs/>
          <w:sz w:val="24"/>
          <w:szCs w:val="24"/>
        </w:rPr>
      </w:pPr>
    </w:p>
    <w:p w14:paraId="2C6ADFA8" w14:textId="77777777" w:rsidR="00A74AB5" w:rsidRDefault="00A74A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85D416" w14:textId="3F7C8BA8" w:rsidR="00C514F0" w:rsidRDefault="00302030" w:rsidP="000E77E3">
      <w:pPr>
        <w:widowControl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Handleiding</w:t>
      </w:r>
      <w:r w:rsidR="00C514F0" w:rsidRPr="00675264">
        <w:rPr>
          <w:b/>
          <w:bCs/>
          <w:sz w:val="24"/>
          <w:szCs w:val="24"/>
        </w:rPr>
        <w:t xml:space="preserve"> </w:t>
      </w:r>
      <w:proofErr w:type="spellStart"/>
      <w:r w:rsidR="00C514F0" w:rsidRPr="00675264">
        <w:rPr>
          <w:b/>
          <w:bCs/>
          <w:sz w:val="24"/>
          <w:szCs w:val="24"/>
        </w:rPr>
        <w:t>Sum</w:t>
      </w:r>
      <w:r w:rsidR="00AC4E0B">
        <w:rPr>
          <w:b/>
          <w:bCs/>
          <w:sz w:val="24"/>
          <w:szCs w:val="24"/>
        </w:rPr>
        <w:t>U</w:t>
      </w:r>
      <w:r w:rsidR="00C514F0" w:rsidRPr="00675264">
        <w:rPr>
          <w:b/>
          <w:bCs/>
          <w:sz w:val="24"/>
          <w:szCs w:val="24"/>
        </w:rPr>
        <w:t>p</w:t>
      </w:r>
      <w:proofErr w:type="spellEnd"/>
      <w:r w:rsidR="00AC4E0B">
        <w:rPr>
          <w:b/>
          <w:bCs/>
          <w:sz w:val="24"/>
          <w:szCs w:val="24"/>
        </w:rPr>
        <w:t xml:space="preserve"> Air mobiele pinautomaat</w:t>
      </w:r>
    </w:p>
    <w:p w14:paraId="58082B76" w14:textId="63B31D49" w:rsidR="00AC4E0B" w:rsidRPr="00A74AB5" w:rsidRDefault="002040B9" w:rsidP="002040B9">
      <w:pPr>
        <w:pStyle w:val="Lijstalinea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 w:rsidRPr="0022256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B752E8" wp14:editId="1CF5FBB4">
            <wp:simplePos x="0" y="0"/>
            <wp:positionH relativeFrom="column">
              <wp:posOffset>3545840</wp:posOffset>
            </wp:positionH>
            <wp:positionV relativeFrom="paragraph">
              <wp:posOffset>163830</wp:posOffset>
            </wp:positionV>
            <wp:extent cx="2676525" cy="264985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DDC" w:rsidRPr="00A74AB5">
        <w:rPr>
          <w:sz w:val="24"/>
          <w:szCs w:val="24"/>
        </w:rPr>
        <w:t xml:space="preserve">Je installeert de gratis </w:t>
      </w:r>
      <w:proofErr w:type="spellStart"/>
      <w:r w:rsidR="00EB6DDC" w:rsidRPr="00A74AB5">
        <w:rPr>
          <w:sz w:val="24"/>
          <w:szCs w:val="24"/>
        </w:rPr>
        <w:t>SumUp</w:t>
      </w:r>
      <w:proofErr w:type="spellEnd"/>
      <w:r w:rsidR="00EB6DDC" w:rsidRPr="00A74AB5">
        <w:rPr>
          <w:sz w:val="24"/>
          <w:szCs w:val="24"/>
        </w:rPr>
        <w:t xml:space="preserve"> app op je telefoon</w:t>
      </w:r>
      <w:r w:rsidR="009016E4" w:rsidRPr="00A74AB5">
        <w:rPr>
          <w:sz w:val="24"/>
          <w:szCs w:val="24"/>
        </w:rPr>
        <w:t>, koppelt je bankrekening</w:t>
      </w:r>
      <w:r w:rsidR="00330DF6" w:rsidRPr="00A74AB5">
        <w:rPr>
          <w:sz w:val="24"/>
          <w:szCs w:val="24"/>
        </w:rPr>
        <w:t xml:space="preserve"> eraan </w:t>
      </w:r>
      <w:r w:rsidR="00EB6DDC" w:rsidRPr="00A74AB5">
        <w:rPr>
          <w:sz w:val="24"/>
          <w:szCs w:val="24"/>
        </w:rPr>
        <w:t xml:space="preserve">en </w:t>
      </w:r>
      <w:r w:rsidR="00330DF6" w:rsidRPr="00A74AB5">
        <w:rPr>
          <w:sz w:val="24"/>
          <w:szCs w:val="24"/>
        </w:rPr>
        <w:t xml:space="preserve">vervolgens </w:t>
      </w:r>
      <w:r w:rsidR="00EB6DDC" w:rsidRPr="00A74AB5">
        <w:rPr>
          <w:sz w:val="24"/>
          <w:szCs w:val="24"/>
        </w:rPr>
        <w:t>koppel</w:t>
      </w:r>
      <w:r w:rsidR="00330DF6" w:rsidRPr="00A74AB5">
        <w:rPr>
          <w:sz w:val="24"/>
          <w:szCs w:val="24"/>
        </w:rPr>
        <w:t xml:space="preserve"> je</w:t>
      </w:r>
      <w:r w:rsidR="00EB6DDC" w:rsidRPr="00A74AB5">
        <w:rPr>
          <w:sz w:val="24"/>
          <w:szCs w:val="24"/>
        </w:rPr>
        <w:t xml:space="preserve"> het </w:t>
      </w:r>
      <w:r w:rsidR="00AC4E0B" w:rsidRPr="00A74AB5">
        <w:rPr>
          <w:sz w:val="24"/>
          <w:szCs w:val="24"/>
        </w:rPr>
        <w:t xml:space="preserve">apparaatje via bluetooth aan je eigen mobiele telefoon. </w:t>
      </w:r>
      <w:r w:rsidR="001464DF">
        <w:rPr>
          <w:sz w:val="24"/>
          <w:szCs w:val="24"/>
        </w:rPr>
        <w:br/>
        <w:t>Bij het aanmelden</w:t>
      </w:r>
      <w:r w:rsidR="003A7298">
        <w:rPr>
          <w:sz w:val="24"/>
          <w:szCs w:val="24"/>
        </w:rPr>
        <w:t xml:space="preserve"> </w:t>
      </w:r>
      <w:r w:rsidR="00781B1B">
        <w:rPr>
          <w:sz w:val="24"/>
          <w:szCs w:val="24"/>
        </w:rPr>
        <w:t xml:space="preserve">registreer je je als </w:t>
      </w:r>
      <w:r w:rsidR="00DA0A99">
        <w:rPr>
          <w:sz w:val="24"/>
          <w:szCs w:val="24"/>
        </w:rPr>
        <w:t>‘</w:t>
      </w:r>
      <w:r w:rsidR="00781B1B">
        <w:rPr>
          <w:sz w:val="24"/>
          <w:szCs w:val="24"/>
        </w:rPr>
        <w:t>zzp-er</w:t>
      </w:r>
      <w:r w:rsidR="00DA0A99">
        <w:rPr>
          <w:sz w:val="24"/>
          <w:szCs w:val="24"/>
        </w:rPr>
        <w:t>’</w:t>
      </w:r>
      <w:r w:rsidR="00781B1B">
        <w:rPr>
          <w:sz w:val="24"/>
          <w:szCs w:val="24"/>
        </w:rPr>
        <w:t xml:space="preserve"> in de branche </w:t>
      </w:r>
      <w:r w:rsidR="00DA0A99">
        <w:rPr>
          <w:sz w:val="24"/>
          <w:szCs w:val="24"/>
        </w:rPr>
        <w:t>‘</w:t>
      </w:r>
      <w:r w:rsidR="00781B1B">
        <w:rPr>
          <w:sz w:val="24"/>
          <w:szCs w:val="24"/>
        </w:rPr>
        <w:t>taxi/limousine</w:t>
      </w:r>
      <w:r w:rsidR="00DA0A99">
        <w:rPr>
          <w:sz w:val="24"/>
          <w:szCs w:val="24"/>
        </w:rPr>
        <w:t>’</w:t>
      </w:r>
      <w:r w:rsidR="00781B1B">
        <w:rPr>
          <w:sz w:val="24"/>
          <w:szCs w:val="24"/>
        </w:rPr>
        <w:t xml:space="preserve">. </w:t>
      </w:r>
      <w:r w:rsidR="00A74AB5">
        <w:rPr>
          <w:sz w:val="24"/>
          <w:szCs w:val="24"/>
        </w:rPr>
        <w:br/>
      </w:r>
    </w:p>
    <w:p w14:paraId="1FF27443" w14:textId="77777777" w:rsidR="008E01D8" w:rsidRDefault="00A74AB5" w:rsidP="002040B9">
      <w:pPr>
        <w:pStyle w:val="Lijstalinea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Na de rit toets je </w:t>
      </w:r>
      <w:r w:rsidR="00AC4E0B" w:rsidRPr="00A74AB5">
        <w:rPr>
          <w:sz w:val="24"/>
          <w:szCs w:val="24"/>
        </w:rPr>
        <w:t>het te betalen bedrag in en druk</w:t>
      </w:r>
      <w:r w:rsidR="008E01D8">
        <w:rPr>
          <w:sz w:val="24"/>
          <w:szCs w:val="24"/>
        </w:rPr>
        <w:t xml:space="preserve"> je</w:t>
      </w:r>
      <w:r w:rsidR="00AC4E0B" w:rsidRPr="00A74AB5">
        <w:rPr>
          <w:sz w:val="24"/>
          <w:szCs w:val="24"/>
        </w:rPr>
        <w:t xml:space="preserve"> op afrekenen. Je kiest voor kaartbetalingen. </w:t>
      </w:r>
      <w:r w:rsidR="008E01D8">
        <w:rPr>
          <w:sz w:val="24"/>
          <w:szCs w:val="24"/>
        </w:rPr>
        <w:br/>
      </w:r>
    </w:p>
    <w:p w14:paraId="28DE1038" w14:textId="77777777" w:rsidR="002040B9" w:rsidRDefault="00AC4E0B" w:rsidP="002040B9">
      <w:pPr>
        <w:pStyle w:val="Lijstalinea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 w:rsidRPr="002040B9">
        <w:rPr>
          <w:sz w:val="24"/>
          <w:szCs w:val="24"/>
        </w:rPr>
        <w:t xml:space="preserve">De deelnemer houdt de pinpas bij het apparaatje en het bedrag wordt overgeboekt van de bankrekening van de deelnemer naar de bankrekening van </w:t>
      </w:r>
      <w:proofErr w:type="spellStart"/>
      <w:r w:rsidRPr="002040B9">
        <w:rPr>
          <w:sz w:val="24"/>
          <w:szCs w:val="24"/>
        </w:rPr>
        <w:t>Sum</w:t>
      </w:r>
      <w:r w:rsidR="00586402" w:rsidRPr="002040B9">
        <w:rPr>
          <w:sz w:val="24"/>
          <w:szCs w:val="24"/>
        </w:rPr>
        <w:t>U</w:t>
      </w:r>
      <w:r w:rsidRPr="002040B9">
        <w:rPr>
          <w:sz w:val="24"/>
          <w:szCs w:val="24"/>
        </w:rPr>
        <w:t>p</w:t>
      </w:r>
      <w:proofErr w:type="spellEnd"/>
      <w:r w:rsidRPr="002040B9">
        <w:rPr>
          <w:sz w:val="24"/>
          <w:szCs w:val="24"/>
        </w:rPr>
        <w:t xml:space="preserve">. </w:t>
      </w:r>
      <w:r w:rsidR="008E01D8" w:rsidRPr="002040B9">
        <w:rPr>
          <w:sz w:val="24"/>
          <w:szCs w:val="24"/>
        </w:rPr>
        <w:br/>
      </w:r>
      <w:r w:rsidR="002408AD" w:rsidRPr="002040B9">
        <w:rPr>
          <w:sz w:val="24"/>
          <w:szCs w:val="24"/>
        </w:rPr>
        <w:t xml:space="preserve">Eventueel </w:t>
      </w:r>
      <w:r w:rsidRPr="002040B9">
        <w:rPr>
          <w:sz w:val="24"/>
          <w:szCs w:val="24"/>
        </w:rPr>
        <w:t xml:space="preserve">kun je een berichtje naar de deelnemer sturen </w:t>
      </w:r>
      <w:r w:rsidR="002408AD" w:rsidRPr="002040B9">
        <w:rPr>
          <w:sz w:val="24"/>
          <w:szCs w:val="24"/>
        </w:rPr>
        <w:t xml:space="preserve">dat </w:t>
      </w:r>
      <w:r w:rsidR="002040B9" w:rsidRPr="002040B9">
        <w:rPr>
          <w:sz w:val="24"/>
          <w:szCs w:val="24"/>
        </w:rPr>
        <w:t>het bedrag is</w:t>
      </w:r>
      <w:r w:rsidRPr="002040B9">
        <w:rPr>
          <w:sz w:val="24"/>
          <w:szCs w:val="24"/>
        </w:rPr>
        <w:t xml:space="preserve"> overgeboekt</w:t>
      </w:r>
      <w:r w:rsidR="002408AD" w:rsidRPr="002040B9">
        <w:rPr>
          <w:sz w:val="24"/>
          <w:szCs w:val="24"/>
        </w:rPr>
        <w:t>, maar dat hoeft niet</w:t>
      </w:r>
      <w:r w:rsidRPr="002040B9">
        <w:rPr>
          <w:sz w:val="24"/>
          <w:szCs w:val="24"/>
        </w:rPr>
        <w:t xml:space="preserve">. </w:t>
      </w:r>
      <w:r w:rsidR="002040B9">
        <w:rPr>
          <w:sz w:val="24"/>
          <w:szCs w:val="24"/>
        </w:rPr>
        <w:br/>
      </w:r>
    </w:p>
    <w:p w14:paraId="52C655E1" w14:textId="1847D371" w:rsidR="002040B9" w:rsidRDefault="00AC4E0B" w:rsidP="002040B9">
      <w:pPr>
        <w:pStyle w:val="Lijstalinea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proofErr w:type="spellStart"/>
      <w:r w:rsidRPr="002040B9">
        <w:rPr>
          <w:sz w:val="24"/>
          <w:szCs w:val="24"/>
        </w:rPr>
        <w:t>Sum</w:t>
      </w:r>
      <w:r w:rsidR="002408AD" w:rsidRPr="002040B9">
        <w:rPr>
          <w:sz w:val="24"/>
          <w:szCs w:val="24"/>
        </w:rPr>
        <w:t>U</w:t>
      </w:r>
      <w:r w:rsidRPr="002040B9">
        <w:rPr>
          <w:sz w:val="24"/>
          <w:szCs w:val="24"/>
        </w:rPr>
        <w:t>p</w:t>
      </w:r>
      <w:proofErr w:type="spellEnd"/>
      <w:r w:rsidRPr="002040B9">
        <w:rPr>
          <w:sz w:val="24"/>
          <w:szCs w:val="24"/>
        </w:rPr>
        <w:t xml:space="preserve"> stort het bedrag binnen </w:t>
      </w:r>
      <w:r w:rsidR="002408AD" w:rsidRPr="002040B9">
        <w:rPr>
          <w:sz w:val="24"/>
          <w:szCs w:val="24"/>
        </w:rPr>
        <w:t xml:space="preserve">2 </w:t>
      </w:r>
      <w:r w:rsidR="00D37C39" w:rsidRPr="002040B9">
        <w:rPr>
          <w:sz w:val="24"/>
          <w:szCs w:val="24"/>
        </w:rPr>
        <w:t xml:space="preserve">à 3 </w:t>
      </w:r>
      <w:r w:rsidRPr="002040B9">
        <w:rPr>
          <w:sz w:val="24"/>
          <w:szCs w:val="24"/>
        </w:rPr>
        <w:t>dagen op jouw bankrekening waarbij de kosten voor de transactie (1</w:t>
      </w:r>
      <w:r w:rsidR="00E95427" w:rsidRPr="002040B9">
        <w:rPr>
          <w:sz w:val="24"/>
          <w:szCs w:val="24"/>
        </w:rPr>
        <w:t>,</w:t>
      </w:r>
      <w:r w:rsidRPr="002040B9">
        <w:rPr>
          <w:sz w:val="24"/>
          <w:szCs w:val="24"/>
        </w:rPr>
        <w:t>9</w:t>
      </w:r>
      <w:r w:rsidR="00D37C39" w:rsidRPr="002040B9">
        <w:rPr>
          <w:sz w:val="24"/>
          <w:szCs w:val="24"/>
        </w:rPr>
        <w:t>0</w:t>
      </w:r>
      <w:r w:rsidRPr="002040B9">
        <w:rPr>
          <w:sz w:val="24"/>
          <w:szCs w:val="24"/>
        </w:rPr>
        <w:t xml:space="preserve">%) worden ingehouden. </w:t>
      </w:r>
      <w:r w:rsidR="002040B9">
        <w:rPr>
          <w:sz w:val="24"/>
          <w:szCs w:val="24"/>
        </w:rPr>
        <w:br/>
      </w:r>
      <w:r w:rsidR="002040B9">
        <w:rPr>
          <w:sz w:val="24"/>
          <w:szCs w:val="24"/>
        </w:rPr>
        <w:br/>
      </w:r>
    </w:p>
    <w:p w14:paraId="3CEF163B" w14:textId="5640B7AB" w:rsidR="002040B9" w:rsidRDefault="002040B9" w:rsidP="0005579D">
      <w:pPr>
        <w:widowControl w:val="0"/>
        <w:rPr>
          <w:b/>
          <w:bCs/>
          <w:sz w:val="24"/>
          <w:szCs w:val="24"/>
        </w:rPr>
      </w:pPr>
      <w:r w:rsidRPr="002040B9">
        <w:rPr>
          <w:b/>
          <w:bCs/>
          <w:sz w:val="24"/>
          <w:szCs w:val="24"/>
        </w:rPr>
        <w:t>Een rekenvoorbeeld</w:t>
      </w:r>
    </w:p>
    <w:p w14:paraId="6D308E53" w14:textId="68C86BF0" w:rsidR="00167416" w:rsidRDefault="00385A56" w:rsidP="0005579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Stel, j</w:t>
      </w:r>
      <w:r w:rsidR="002040B9" w:rsidRPr="009D6BBC">
        <w:rPr>
          <w:sz w:val="24"/>
          <w:szCs w:val="24"/>
        </w:rPr>
        <w:t xml:space="preserve">e </w:t>
      </w:r>
      <w:r w:rsidR="009D6BBC" w:rsidRPr="009D6BBC">
        <w:rPr>
          <w:sz w:val="24"/>
          <w:szCs w:val="24"/>
        </w:rPr>
        <w:t xml:space="preserve">hebt een rit van 20 kilometer gereden. </w:t>
      </w:r>
      <w:r>
        <w:rPr>
          <w:sz w:val="24"/>
          <w:szCs w:val="24"/>
        </w:rPr>
        <w:br/>
      </w:r>
      <w:r w:rsidR="009D6BBC" w:rsidRPr="009D6BBC">
        <w:rPr>
          <w:sz w:val="24"/>
          <w:szCs w:val="24"/>
        </w:rPr>
        <w:t xml:space="preserve">De </w:t>
      </w:r>
      <w:r w:rsidR="007C456E">
        <w:rPr>
          <w:sz w:val="24"/>
          <w:szCs w:val="24"/>
        </w:rPr>
        <w:t xml:space="preserve">deelnemer betaalt dan </w:t>
      </w:r>
      <w:r w:rsidR="009D6BBC" w:rsidRPr="009D6BBC">
        <w:rPr>
          <w:sz w:val="24"/>
          <w:szCs w:val="24"/>
        </w:rPr>
        <w:t>2</w:t>
      </w:r>
      <w:r w:rsidR="002040B9" w:rsidRPr="009D6BBC">
        <w:rPr>
          <w:sz w:val="24"/>
          <w:szCs w:val="24"/>
        </w:rPr>
        <w:t xml:space="preserve">0 </w:t>
      </w:r>
      <w:r w:rsidR="009D6BBC" w:rsidRPr="009D6BBC">
        <w:rPr>
          <w:sz w:val="24"/>
          <w:szCs w:val="24"/>
        </w:rPr>
        <w:t xml:space="preserve">kilometer </w:t>
      </w:r>
      <w:r w:rsidR="002040B9" w:rsidRPr="009D6BBC">
        <w:rPr>
          <w:sz w:val="24"/>
          <w:szCs w:val="24"/>
        </w:rPr>
        <w:t xml:space="preserve">à </w:t>
      </w:r>
      <w:r w:rsidR="00D336B9">
        <w:rPr>
          <w:sz w:val="24"/>
          <w:szCs w:val="24"/>
        </w:rPr>
        <w:t>€ 0,</w:t>
      </w:r>
      <w:r>
        <w:rPr>
          <w:sz w:val="24"/>
          <w:szCs w:val="24"/>
        </w:rPr>
        <w:t xml:space="preserve">35 cent = </w:t>
      </w:r>
      <w:r w:rsidR="00D336B9">
        <w:rPr>
          <w:sz w:val="24"/>
          <w:szCs w:val="24"/>
        </w:rPr>
        <w:t xml:space="preserve">€ </w:t>
      </w:r>
      <w:r>
        <w:rPr>
          <w:sz w:val="24"/>
          <w:szCs w:val="24"/>
        </w:rPr>
        <w:t>7</w:t>
      </w:r>
      <w:r w:rsidR="00D336B9">
        <w:rPr>
          <w:sz w:val="24"/>
          <w:szCs w:val="24"/>
        </w:rPr>
        <w:t>,00</w:t>
      </w:r>
      <w:r w:rsidR="008C3C42">
        <w:rPr>
          <w:sz w:val="24"/>
          <w:szCs w:val="24"/>
        </w:rPr>
        <w:t xml:space="preserve"> euro</w:t>
      </w:r>
      <w:r w:rsidR="00F64FA2">
        <w:rPr>
          <w:sz w:val="24"/>
          <w:szCs w:val="24"/>
        </w:rPr>
        <w:t>.</w:t>
      </w:r>
      <w:r w:rsidR="00F64FA2">
        <w:rPr>
          <w:sz w:val="24"/>
          <w:szCs w:val="24"/>
        </w:rPr>
        <w:br/>
        <w:t xml:space="preserve">Je </w:t>
      </w:r>
      <w:r w:rsidR="00725745">
        <w:rPr>
          <w:sz w:val="24"/>
          <w:szCs w:val="24"/>
        </w:rPr>
        <w:t xml:space="preserve">rekent af met gebruik van het </w:t>
      </w:r>
      <w:proofErr w:type="spellStart"/>
      <w:r w:rsidR="00725745">
        <w:rPr>
          <w:sz w:val="24"/>
          <w:szCs w:val="24"/>
        </w:rPr>
        <w:t>SumUp</w:t>
      </w:r>
      <w:proofErr w:type="spellEnd"/>
      <w:r w:rsidR="00725745">
        <w:rPr>
          <w:sz w:val="24"/>
          <w:szCs w:val="24"/>
        </w:rPr>
        <w:t xml:space="preserve"> apparaat. </w:t>
      </w:r>
      <w:r w:rsidR="007C456E">
        <w:rPr>
          <w:sz w:val="24"/>
          <w:szCs w:val="24"/>
        </w:rPr>
        <w:t xml:space="preserve">Er wordt </w:t>
      </w:r>
      <w:r w:rsidR="00D336B9">
        <w:rPr>
          <w:sz w:val="24"/>
          <w:szCs w:val="24"/>
        </w:rPr>
        <w:t xml:space="preserve">€ 7,00 </w:t>
      </w:r>
      <w:r w:rsidR="008C3C42">
        <w:rPr>
          <w:sz w:val="24"/>
          <w:szCs w:val="24"/>
        </w:rPr>
        <w:t xml:space="preserve">euro </w:t>
      </w:r>
      <w:r w:rsidR="00167416">
        <w:rPr>
          <w:sz w:val="24"/>
          <w:szCs w:val="24"/>
        </w:rPr>
        <w:t xml:space="preserve">overgeboekt van de bankrekening van de deelnemer naar de bankrekening van </w:t>
      </w:r>
      <w:proofErr w:type="spellStart"/>
      <w:r w:rsidR="00167416">
        <w:rPr>
          <w:sz w:val="24"/>
          <w:szCs w:val="24"/>
        </w:rPr>
        <w:t>SumUp</w:t>
      </w:r>
      <w:proofErr w:type="spellEnd"/>
      <w:r w:rsidR="00167416">
        <w:rPr>
          <w:sz w:val="24"/>
          <w:szCs w:val="24"/>
        </w:rPr>
        <w:t xml:space="preserve">. </w:t>
      </w:r>
    </w:p>
    <w:p w14:paraId="087E5CBD" w14:textId="47429293" w:rsidR="00E44457" w:rsidRPr="002040B9" w:rsidRDefault="00385A56" w:rsidP="0005579D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SumUp</w:t>
      </w:r>
      <w:proofErr w:type="spellEnd"/>
      <w:r>
        <w:rPr>
          <w:sz w:val="24"/>
          <w:szCs w:val="24"/>
        </w:rPr>
        <w:t xml:space="preserve"> </w:t>
      </w:r>
      <w:r w:rsidR="00167416">
        <w:rPr>
          <w:sz w:val="24"/>
          <w:szCs w:val="24"/>
        </w:rPr>
        <w:t xml:space="preserve">stort </w:t>
      </w:r>
      <w:r w:rsidR="00D45533">
        <w:rPr>
          <w:sz w:val="24"/>
          <w:szCs w:val="24"/>
        </w:rPr>
        <w:t xml:space="preserve">het bedrag </w:t>
      </w:r>
      <w:r w:rsidR="00167416">
        <w:rPr>
          <w:sz w:val="24"/>
          <w:szCs w:val="24"/>
        </w:rPr>
        <w:t xml:space="preserve">na 2 à 3 dagen </w:t>
      </w:r>
      <w:r w:rsidR="00D45533">
        <w:rPr>
          <w:sz w:val="24"/>
          <w:szCs w:val="24"/>
        </w:rPr>
        <w:t xml:space="preserve">op jouw bankrekening, met inhouding van de transactiekosten à </w:t>
      </w:r>
      <w:r w:rsidR="00F64FA2">
        <w:rPr>
          <w:sz w:val="24"/>
          <w:szCs w:val="24"/>
        </w:rPr>
        <w:t>1,90%</w:t>
      </w:r>
      <w:r w:rsidR="00D45533">
        <w:rPr>
          <w:sz w:val="24"/>
          <w:szCs w:val="24"/>
        </w:rPr>
        <w:t xml:space="preserve">. Je ontvangt </w:t>
      </w:r>
      <w:r w:rsidR="00D336B9">
        <w:rPr>
          <w:sz w:val="24"/>
          <w:szCs w:val="24"/>
        </w:rPr>
        <w:t xml:space="preserve">dan </w:t>
      </w:r>
      <w:r w:rsidR="00AC4E0B" w:rsidRPr="002040B9">
        <w:rPr>
          <w:sz w:val="24"/>
          <w:szCs w:val="24"/>
        </w:rPr>
        <w:t>€ 6</w:t>
      </w:r>
      <w:r w:rsidR="00AB3A03" w:rsidRPr="002040B9">
        <w:rPr>
          <w:sz w:val="24"/>
          <w:szCs w:val="24"/>
        </w:rPr>
        <w:t>,</w:t>
      </w:r>
      <w:r w:rsidR="00AC4E0B" w:rsidRPr="002040B9">
        <w:rPr>
          <w:sz w:val="24"/>
          <w:szCs w:val="24"/>
        </w:rPr>
        <w:t>86</w:t>
      </w:r>
      <w:r w:rsidR="008C3C42">
        <w:rPr>
          <w:sz w:val="24"/>
          <w:szCs w:val="24"/>
        </w:rPr>
        <w:t xml:space="preserve"> euro</w:t>
      </w:r>
      <w:r w:rsidR="00D21158">
        <w:rPr>
          <w:sz w:val="24"/>
          <w:szCs w:val="24"/>
        </w:rPr>
        <w:t xml:space="preserve"> op jouw bankrekening</w:t>
      </w:r>
      <w:r w:rsidR="00AC4E0B" w:rsidRPr="002040B9">
        <w:rPr>
          <w:sz w:val="24"/>
          <w:szCs w:val="24"/>
        </w:rPr>
        <w:t xml:space="preserve">. </w:t>
      </w:r>
    </w:p>
    <w:p w14:paraId="5A069EF2" w14:textId="05670F24" w:rsidR="00AC4E0B" w:rsidRDefault="00AC4E0B" w:rsidP="00E4445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Bij de huidige kilometerprijs van </w:t>
      </w:r>
      <w:r w:rsidR="00154AA0">
        <w:rPr>
          <w:sz w:val="24"/>
          <w:szCs w:val="24"/>
        </w:rPr>
        <w:t>€ 0,</w:t>
      </w:r>
      <w:r>
        <w:rPr>
          <w:sz w:val="24"/>
          <w:szCs w:val="24"/>
        </w:rPr>
        <w:t>35</w:t>
      </w:r>
      <w:r w:rsidR="00154AA0">
        <w:rPr>
          <w:sz w:val="24"/>
          <w:szCs w:val="24"/>
        </w:rPr>
        <w:t xml:space="preserve"> cent</w:t>
      </w:r>
      <w:r w:rsidR="00D21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krijg je dus feitelijk </w:t>
      </w:r>
      <w:r w:rsidR="00154AA0">
        <w:rPr>
          <w:sz w:val="24"/>
          <w:szCs w:val="24"/>
        </w:rPr>
        <w:t>€ 0,</w:t>
      </w:r>
      <w:r w:rsidR="00C75E09">
        <w:rPr>
          <w:sz w:val="24"/>
          <w:szCs w:val="24"/>
        </w:rPr>
        <w:t>3</w:t>
      </w:r>
      <w:r>
        <w:rPr>
          <w:sz w:val="24"/>
          <w:szCs w:val="24"/>
        </w:rPr>
        <w:t>433</w:t>
      </w:r>
      <w:r w:rsidR="00154AA0">
        <w:rPr>
          <w:sz w:val="24"/>
          <w:szCs w:val="24"/>
        </w:rPr>
        <w:t xml:space="preserve"> cent</w:t>
      </w:r>
      <w:r w:rsidR="0005579D">
        <w:rPr>
          <w:sz w:val="24"/>
          <w:szCs w:val="24"/>
        </w:rPr>
        <w:t>.</w:t>
      </w:r>
    </w:p>
    <w:p w14:paraId="000B2A10" w14:textId="1FEAE093" w:rsidR="00911CE0" w:rsidRDefault="00911CE0" w:rsidP="00AC4E0B">
      <w:pPr>
        <w:widowControl w:val="0"/>
        <w:spacing w:after="0"/>
        <w:rPr>
          <w:sz w:val="24"/>
          <w:szCs w:val="24"/>
        </w:rPr>
      </w:pPr>
    </w:p>
    <w:p w14:paraId="49F8F897" w14:textId="5706EB79" w:rsidR="00911CE0" w:rsidRDefault="00911CE0" w:rsidP="00AC4E0B">
      <w:pPr>
        <w:widowControl w:val="0"/>
        <w:spacing w:after="0"/>
        <w:rPr>
          <w:b/>
          <w:bCs/>
          <w:sz w:val="24"/>
          <w:szCs w:val="24"/>
        </w:rPr>
      </w:pPr>
    </w:p>
    <w:p w14:paraId="3D5A9B64" w14:textId="468E9A91" w:rsidR="00AC4E0B" w:rsidRPr="00675264" w:rsidRDefault="00AC4E0B" w:rsidP="000E77E3">
      <w:pPr>
        <w:widowControl w:val="0"/>
        <w:spacing w:after="0"/>
        <w:rPr>
          <w:b/>
          <w:bCs/>
          <w:sz w:val="24"/>
          <w:szCs w:val="24"/>
        </w:rPr>
      </w:pPr>
    </w:p>
    <w:p w14:paraId="4BC4B6C7" w14:textId="5542A43B" w:rsidR="00906240" w:rsidRPr="009F6D7B" w:rsidRDefault="00906240" w:rsidP="005133F2">
      <w:pPr>
        <w:widowControl w:val="0"/>
        <w:spacing w:after="0"/>
        <w:rPr>
          <w:rFonts w:ascii="Arial" w:hAnsi="Arial" w:cs="Arial"/>
          <w:iCs/>
          <w:sz w:val="2"/>
          <w:szCs w:val="2"/>
        </w:rPr>
      </w:pPr>
    </w:p>
    <w:sectPr w:rsidR="00906240" w:rsidRPr="009F6D7B" w:rsidSect="00A74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B457" w14:textId="77777777" w:rsidR="00DA1135" w:rsidRDefault="00DA1135" w:rsidP="009F6D7B">
      <w:pPr>
        <w:spacing w:after="0" w:line="240" w:lineRule="auto"/>
      </w:pPr>
      <w:r>
        <w:separator/>
      </w:r>
    </w:p>
  </w:endnote>
  <w:endnote w:type="continuationSeparator" w:id="0">
    <w:p w14:paraId="5CB975DA" w14:textId="77777777" w:rsidR="00DA1135" w:rsidRDefault="00DA1135" w:rsidP="009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09F5" w14:textId="77777777" w:rsidR="00EA10BC" w:rsidRDefault="00EA10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DB4" w14:textId="6BDBDA43" w:rsidR="00EA10BC" w:rsidRPr="00EA10BC" w:rsidRDefault="00EA10BC">
    <w:pPr>
      <w:pStyle w:val="Voettekst"/>
      <w:rPr>
        <w:sz w:val="16"/>
        <w:szCs w:val="16"/>
      </w:rPr>
    </w:pPr>
    <w:r w:rsidRPr="00EA10BC">
      <w:rPr>
        <w:sz w:val="16"/>
        <w:szCs w:val="16"/>
      </w:rPr>
      <w:t>Versie 3-3-2023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E3BE" w14:textId="77777777" w:rsidR="00EA10BC" w:rsidRDefault="00EA10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A2D1" w14:textId="77777777" w:rsidR="00DA1135" w:rsidRDefault="00DA1135" w:rsidP="009F6D7B">
      <w:pPr>
        <w:spacing w:after="0" w:line="240" w:lineRule="auto"/>
      </w:pPr>
      <w:r>
        <w:separator/>
      </w:r>
    </w:p>
  </w:footnote>
  <w:footnote w:type="continuationSeparator" w:id="0">
    <w:p w14:paraId="149358E6" w14:textId="77777777" w:rsidR="00DA1135" w:rsidRDefault="00DA1135" w:rsidP="009F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0019" w14:textId="77777777" w:rsidR="00EA10BC" w:rsidRDefault="00EA10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960B" w14:textId="4D048C66" w:rsidR="00E97B8B" w:rsidRDefault="00E724B1">
    <w:pPr>
      <w:pStyle w:val="Koptekst"/>
    </w:pPr>
    <w:r w:rsidRPr="00E724B1">
      <w:rPr>
        <w:noProof/>
      </w:rPr>
      <w:drawing>
        <wp:anchor distT="0" distB="0" distL="114300" distR="114300" simplePos="0" relativeHeight="251658240" behindDoc="0" locked="0" layoutInCell="1" allowOverlap="1" wp14:anchorId="428B1632" wp14:editId="6BDBEDED">
          <wp:simplePos x="0" y="0"/>
          <wp:positionH relativeFrom="column">
            <wp:posOffset>4358005</wp:posOffset>
          </wp:positionH>
          <wp:positionV relativeFrom="paragraph">
            <wp:posOffset>-234315</wp:posOffset>
          </wp:positionV>
          <wp:extent cx="1398270" cy="699135"/>
          <wp:effectExtent l="0" t="0" r="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B0C9" w14:textId="77777777" w:rsidR="00EA10BC" w:rsidRDefault="00EA10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3F6"/>
    <w:multiLevelType w:val="hybridMultilevel"/>
    <w:tmpl w:val="84901F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3C1"/>
    <w:multiLevelType w:val="hybridMultilevel"/>
    <w:tmpl w:val="8B604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B4F"/>
    <w:multiLevelType w:val="hybridMultilevel"/>
    <w:tmpl w:val="F61EA3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5313"/>
    <w:multiLevelType w:val="hybridMultilevel"/>
    <w:tmpl w:val="FFFFFFFF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05AA3"/>
    <w:multiLevelType w:val="hybridMultilevel"/>
    <w:tmpl w:val="F2D2148C"/>
    <w:lvl w:ilvl="0" w:tplc="7186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0C7B"/>
    <w:multiLevelType w:val="hybridMultilevel"/>
    <w:tmpl w:val="3A34424A"/>
    <w:lvl w:ilvl="0" w:tplc="FC5AAC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3417">
    <w:abstractNumId w:val="1"/>
  </w:num>
  <w:num w:numId="2" w16cid:durableId="75565918">
    <w:abstractNumId w:val="5"/>
  </w:num>
  <w:num w:numId="3" w16cid:durableId="185875628">
    <w:abstractNumId w:val="2"/>
  </w:num>
  <w:num w:numId="4" w16cid:durableId="1337343128">
    <w:abstractNumId w:val="0"/>
  </w:num>
  <w:num w:numId="5" w16cid:durableId="1873880971">
    <w:abstractNumId w:val="4"/>
  </w:num>
  <w:num w:numId="6" w16cid:durableId="135214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E5"/>
    <w:rsid w:val="00027A27"/>
    <w:rsid w:val="000529C3"/>
    <w:rsid w:val="0005579D"/>
    <w:rsid w:val="00080D5D"/>
    <w:rsid w:val="000A4834"/>
    <w:rsid w:val="000A746E"/>
    <w:rsid w:val="000B3CDE"/>
    <w:rsid w:val="000B50AB"/>
    <w:rsid w:val="000B6ED7"/>
    <w:rsid w:val="000C5D2F"/>
    <w:rsid w:val="000C748D"/>
    <w:rsid w:val="000D0A11"/>
    <w:rsid w:val="000E77E3"/>
    <w:rsid w:val="000F2A65"/>
    <w:rsid w:val="001002A0"/>
    <w:rsid w:val="00107EBE"/>
    <w:rsid w:val="001337CE"/>
    <w:rsid w:val="001343A2"/>
    <w:rsid w:val="00140B25"/>
    <w:rsid w:val="001464DF"/>
    <w:rsid w:val="00151BBE"/>
    <w:rsid w:val="00154AA0"/>
    <w:rsid w:val="00154DDF"/>
    <w:rsid w:val="00157EF7"/>
    <w:rsid w:val="001618EA"/>
    <w:rsid w:val="00164997"/>
    <w:rsid w:val="001661F9"/>
    <w:rsid w:val="00167416"/>
    <w:rsid w:val="001737C4"/>
    <w:rsid w:val="001A2A7B"/>
    <w:rsid w:val="001D13EF"/>
    <w:rsid w:val="001D7227"/>
    <w:rsid w:val="002040B9"/>
    <w:rsid w:val="00222564"/>
    <w:rsid w:val="00223F37"/>
    <w:rsid w:val="002276E5"/>
    <w:rsid w:val="00231081"/>
    <w:rsid w:val="002345B6"/>
    <w:rsid w:val="002408AD"/>
    <w:rsid w:val="00264D91"/>
    <w:rsid w:val="00287D1E"/>
    <w:rsid w:val="002A7B72"/>
    <w:rsid w:val="002B1025"/>
    <w:rsid w:val="002B7DCF"/>
    <w:rsid w:val="002C0469"/>
    <w:rsid w:val="002C22C1"/>
    <w:rsid w:val="00302030"/>
    <w:rsid w:val="0030223B"/>
    <w:rsid w:val="003046D8"/>
    <w:rsid w:val="00310E38"/>
    <w:rsid w:val="00314723"/>
    <w:rsid w:val="00330DF6"/>
    <w:rsid w:val="00354108"/>
    <w:rsid w:val="00385A56"/>
    <w:rsid w:val="003A7298"/>
    <w:rsid w:val="003D222B"/>
    <w:rsid w:val="003D53A2"/>
    <w:rsid w:val="003F09EC"/>
    <w:rsid w:val="003F2026"/>
    <w:rsid w:val="003F452E"/>
    <w:rsid w:val="003F76FC"/>
    <w:rsid w:val="0041401F"/>
    <w:rsid w:val="0042506A"/>
    <w:rsid w:val="00462B28"/>
    <w:rsid w:val="004643C9"/>
    <w:rsid w:val="00486443"/>
    <w:rsid w:val="00491F08"/>
    <w:rsid w:val="004C32FC"/>
    <w:rsid w:val="004E3C35"/>
    <w:rsid w:val="004E5DAD"/>
    <w:rsid w:val="004E5DC0"/>
    <w:rsid w:val="004F012B"/>
    <w:rsid w:val="004F564A"/>
    <w:rsid w:val="00503ED0"/>
    <w:rsid w:val="00505852"/>
    <w:rsid w:val="005133F2"/>
    <w:rsid w:val="00527582"/>
    <w:rsid w:val="00532F12"/>
    <w:rsid w:val="00567C1C"/>
    <w:rsid w:val="00586055"/>
    <w:rsid w:val="00586402"/>
    <w:rsid w:val="005925CA"/>
    <w:rsid w:val="005C7ECC"/>
    <w:rsid w:val="005D69B1"/>
    <w:rsid w:val="005F311F"/>
    <w:rsid w:val="005F502F"/>
    <w:rsid w:val="00600924"/>
    <w:rsid w:val="00601D4E"/>
    <w:rsid w:val="0060211C"/>
    <w:rsid w:val="00602B18"/>
    <w:rsid w:val="0061343E"/>
    <w:rsid w:val="006220D1"/>
    <w:rsid w:val="00657F16"/>
    <w:rsid w:val="00662FB8"/>
    <w:rsid w:val="00675264"/>
    <w:rsid w:val="006D28DD"/>
    <w:rsid w:val="006E6C9C"/>
    <w:rsid w:val="00706E34"/>
    <w:rsid w:val="007220FB"/>
    <w:rsid w:val="00725745"/>
    <w:rsid w:val="00731D12"/>
    <w:rsid w:val="00754DE8"/>
    <w:rsid w:val="007602A8"/>
    <w:rsid w:val="00760794"/>
    <w:rsid w:val="00780BE3"/>
    <w:rsid w:val="00781B1B"/>
    <w:rsid w:val="00797632"/>
    <w:rsid w:val="007A45E6"/>
    <w:rsid w:val="007C1BAA"/>
    <w:rsid w:val="007C456E"/>
    <w:rsid w:val="007D461B"/>
    <w:rsid w:val="00802167"/>
    <w:rsid w:val="0080319C"/>
    <w:rsid w:val="00841511"/>
    <w:rsid w:val="00843F36"/>
    <w:rsid w:val="0089129E"/>
    <w:rsid w:val="008C3734"/>
    <w:rsid w:val="008C3C42"/>
    <w:rsid w:val="008E01D8"/>
    <w:rsid w:val="009016E4"/>
    <w:rsid w:val="00906240"/>
    <w:rsid w:val="00911CE0"/>
    <w:rsid w:val="00930022"/>
    <w:rsid w:val="0096506F"/>
    <w:rsid w:val="00991D70"/>
    <w:rsid w:val="00995D23"/>
    <w:rsid w:val="00996D76"/>
    <w:rsid w:val="009B302E"/>
    <w:rsid w:val="009C0CD9"/>
    <w:rsid w:val="009D2E4E"/>
    <w:rsid w:val="009D6BBC"/>
    <w:rsid w:val="009E0F2F"/>
    <w:rsid w:val="009F1F46"/>
    <w:rsid w:val="009F6D7B"/>
    <w:rsid w:val="00A02C98"/>
    <w:rsid w:val="00A05B9F"/>
    <w:rsid w:val="00A2254E"/>
    <w:rsid w:val="00A3112E"/>
    <w:rsid w:val="00A322D9"/>
    <w:rsid w:val="00A324A8"/>
    <w:rsid w:val="00A32C3E"/>
    <w:rsid w:val="00A74AB5"/>
    <w:rsid w:val="00AB3A03"/>
    <w:rsid w:val="00AC4E0B"/>
    <w:rsid w:val="00AC7DBF"/>
    <w:rsid w:val="00AD70C7"/>
    <w:rsid w:val="00AF3199"/>
    <w:rsid w:val="00AF4F5A"/>
    <w:rsid w:val="00B45187"/>
    <w:rsid w:val="00B9063A"/>
    <w:rsid w:val="00BA0839"/>
    <w:rsid w:val="00BB68DE"/>
    <w:rsid w:val="00BC5CFC"/>
    <w:rsid w:val="00BC6ED6"/>
    <w:rsid w:val="00BF4B24"/>
    <w:rsid w:val="00C13768"/>
    <w:rsid w:val="00C514F0"/>
    <w:rsid w:val="00C52A23"/>
    <w:rsid w:val="00C60FFB"/>
    <w:rsid w:val="00C61389"/>
    <w:rsid w:val="00C75E09"/>
    <w:rsid w:val="00C80F22"/>
    <w:rsid w:val="00C818A6"/>
    <w:rsid w:val="00C95CE2"/>
    <w:rsid w:val="00CA5D0B"/>
    <w:rsid w:val="00CA6B28"/>
    <w:rsid w:val="00CB09BE"/>
    <w:rsid w:val="00CE2216"/>
    <w:rsid w:val="00CE533D"/>
    <w:rsid w:val="00D012A0"/>
    <w:rsid w:val="00D21158"/>
    <w:rsid w:val="00D22818"/>
    <w:rsid w:val="00D25BF7"/>
    <w:rsid w:val="00D26485"/>
    <w:rsid w:val="00D309B8"/>
    <w:rsid w:val="00D336B9"/>
    <w:rsid w:val="00D378C1"/>
    <w:rsid w:val="00D37C39"/>
    <w:rsid w:val="00D45533"/>
    <w:rsid w:val="00D46E70"/>
    <w:rsid w:val="00D478A6"/>
    <w:rsid w:val="00D51DC5"/>
    <w:rsid w:val="00D52A73"/>
    <w:rsid w:val="00D72BCD"/>
    <w:rsid w:val="00D81654"/>
    <w:rsid w:val="00D9063D"/>
    <w:rsid w:val="00D91F9F"/>
    <w:rsid w:val="00D96750"/>
    <w:rsid w:val="00DA0A99"/>
    <w:rsid w:val="00DA1135"/>
    <w:rsid w:val="00DC5B0D"/>
    <w:rsid w:val="00DD086B"/>
    <w:rsid w:val="00DE6180"/>
    <w:rsid w:val="00DF6865"/>
    <w:rsid w:val="00E01AD7"/>
    <w:rsid w:val="00E2657F"/>
    <w:rsid w:val="00E26D94"/>
    <w:rsid w:val="00E36590"/>
    <w:rsid w:val="00E3709A"/>
    <w:rsid w:val="00E41C81"/>
    <w:rsid w:val="00E44457"/>
    <w:rsid w:val="00E53426"/>
    <w:rsid w:val="00E5607A"/>
    <w:rsid w:val="00E65447"/>
    <w:rsid w:val="00E724B1"/>
    <w:rsid w:val="00E742C0"/>
    <w:rsid w:val="00E81927"/>
    <w:rsid w:val="00E95427"/>
    <w:rsid w:val="00E95D1B"/>
    <w:rsid w:val="00E97B8B"/>
    <w:rsid w:val="00EA10BC"/>
    <w:rsid w:val="00EA1785"/>
    <w:rsid w:val="00EB1125"/>
    <w:rsid w:val="00EB565A"/>
    <w:rsid w:val="00EB6DDC"/>
    <w:rsid w:val="00ED003F"/>
    <w:rsid w:val="00EF025C"/>
    <w:rsid w:val="00F00243"/>
    <w:rsid w:val="00F20DA1"/>
    <w:rsid w:val="00F22DEE"/>
    <w:rsid w:val="00F33E03"/>
    <w:rsid w:val="00F46AE3"/>
    <w:rsid w:val="00F47A9E"/>
    <w:rsid w:val="00F6267A"/>
    <w:rsid w:val="00F64FA2"/>
    <w:rsid w:val="00FA04D0"/>
    <w:rsid w:val="00FC1922"/>
    <w:rsid w:val="00FD2C47"/>
    <w:rsid w:val="00FD5A2C"/>
    <w:rsid w:val="00FE76E3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35103"/>
  <w15:docId w15:val="{50A72D9C-515F-44F9-8994-5BC34F0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1DC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21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4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37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A5D0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D7B"/>
  </w:style>
  <w:style w:type="paragraph" w:styleId="Voettekst">
    <w:name w:val="footer"/>
    <w:basedOn w:val="Standaard"/>
    <w:link w:val="VoettekstChar"/>
    <w:uiPriority w:val="99"/>
    <w:unhideWhenUsed/>
    <w:rsid w:val="009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D7B"/>
  </w:style>
  <w:style w:type="paragraph" w:styleId="Revisie">
    <w:name w:val="Revision"/>
    <w:hidden/>
    <w:uiPriority w:val="99"/>
    <w:semiHidden/>
    <w:rsid w:val="00D7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65c9d-6be2-4723-b5f4-2596da3b063d" xsi:nil="true"/>
    <lcf76f155ced4ddcb4097134ff3c332f xmlns="b9f1d6d6-fdaf-42fe-8bdd-86148ff083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FF5CF0136404382D1381D3811DB99" ma:contentTypeVersion="16" ma:contentTypeDescription="Een nieuw document maken." ma:contentTypeScope="" ma:versionID="4d0f64b806e6db56bfef4d8e1bc2b087">
  <xsd:schema xmlns:xsd="http://www.w3.org/2001/XMLSchema" xmlns:xs="http://www.w3.org/2001/XMLSchema" xmlns:p="http://schemas.microsoft.com/office/2006/metadata/properties" xmlns:ns2="b9f1d6d6-fdaf-42fe-8bdd-86148ff0836e" xmlns:ns3="43165c9d-6be2-4723-b5f4-2596da3b063d" targetNamespace="http://schemas.microsoft.com/office/2006/metadata/properties" ma:root="true" ma:fieldsID="04b4ae07afd78c261262fb0ead88d4f8" ns2:_="" ns3:_="">
    <xsd:import namespace="b9f1d6d6-fdaf-42fe-8bdd-86148ff0836e"/>
    <xsd:import namespace="43165c9d-6be2-4723-b5f4-2596da3b0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d6d6-fdaf-42fe-8bdd-86148ff08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1563bb3-db27-434d-9e96-923ea9922c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65c9d-6be2-4723-b5f4-2596da3b0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cb861f-3c86-4168-a3f8-f0678a4a24c0}" ma:internalName="TaxCatchAll" ma:showField="CatchAllData" ma:web="43165c9d-6be2-4723-b5f4-2596da3b0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07E41-A706-479D-883D-04AB27AB0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B03D6-FCFA-42E8-B573-8E8A5A7EB314}">
  <ds:schemaRefs>
    <ds:schemaRef ds:uri="http://schemas.microsoft.com/office/2006/metadata/properties"/>
    <ds:schemaRef ds:uri="http://schemas.microsoft.com/office/infopath/2007/PartnerControls"/>
    <ds:schemaRef ds:uri="43165c9d-6be2-4723-b5f4-2596da3b063d"/>
    <ds:schemaRef ds:uri="b9f1d6d6-fdaf-42fe-8bdd-86148ff0836e"/>
  </ds:schemaRefs>
</ds:datastoreItem>
</file>

<file path=customXml/itemProps3.xml><?xml version="1.0" encoding="utf-8"?>
<ds:datastoreItem xmlns:ds="http://schemas.openxmlformats.org/officeDocument/2006/customXml" ds:itemID="{966D793D-8C79-40B5-97AA-DAEFCF4495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6055C-C11D-4ECA-94EE-03F030E1B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Algemeen</dc:creator>
  <cp:lastModifiedBy>Simone van Leeuwen</cp:lastModifiedBy>
  <cp:revision>7</cp:revision>
  <cp:lastPrinted>2022-09-23T12:55:00Z</cp:lastPrinted>
  <dcterms:created xsi:type="dcterms:W3CDTF">2023-03-03T15:09:00Z</dcterms:created>
  <dcterms:modified xsi:type="dcterms:W3CDTF">2023-03-03T15:17:00Z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0x01010094FFF5CF0136404382D1381D3811DB99</vt:lpwstr>
  </property>
  <property fmtid="{D5CDD505-2E9C-101B-9397-08002B2CF9AE}" pid="3" name="MediaServiceImageTags">
    <vt:lpwstr/>
  </property>
</Properties>
</file>