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29840" w14:textId="29B46927" w:rsidR="00CA47C2" w:rsidRPr="006424EF" w:rsidRDefault="00CA47C2" w:rsidP="00CA47C2">
      <w:pPr>
        <w:rPr>
          <w:b/>
          <w:sz w:val="32"/>
          <w:szCs w:val="32"/>
        </w:rPr>
      </w:pPr>
      <w:r w:rsidRPr="006424EF">
        <w:rPr>
          <w:b/>
          <w:sz w:val="32"/>
          <w:szCs w:val="32"/>
        </w:rPr>
        <w:t xml:space="preserve">Mobiliteitsalliantie </w:t>
      </w:r>
      <w:r w:rsidR="004E5E2B">
        <w:rPr>
          <w:b/>
          <w:sz w:val="32"/>
          <w:szCs w:val="32"/>
        </w:rPr>
        <w:t>doet voorstellen voor bereikbaar</w:t>
      </w:r>
      <w:r w:rsidRPr="006424EF">
        <w:rPr>
          <w:b/>
          <w:sz w:val="32"/>
          <w:szCs w:val="32"/>
        </w:rPr>
        <w:t xml:space="preserve"> Nederland </w:t>
      </w:r>
    </w:p>
    <w:p w14:paraId="1E47B4EE" w14:textId="59EA2EAF" w:rsidR="00CA47C2" w:rsidRPr="00A710C7" w:rsidRDefault="00CA47C2" w:rsidP="00CA47C2">
      <w:pPr>
        <w:rPr>
          <w:b/>
          <w:sz w:val="22"/>
        </w:rPr>
      </w:pPr>
      <w:r w:rsidRPr="00A710C7">
        <w:rPr>
          <w:b/>
          <w:sz w:val="22"/>
        </w:rPr>
        <w:t xml:space="preserve">De capaciteit van het Nederlandse wegennet en openbaar vervoer is onvoldoende om de stijgende vraag naar mobiliteit op te vangen. Om te voorkomen dat Nederland </w:t>
      </w:r>
      <w:r w:rsidR="00BA1363" w:rsidRPr="00A710C7">
        <w:rPr>
          <w:b/>
          <w:sz w:val="22"/>
        </w:rPr>
        <w:t xml:space="preserve">in de komende jaren </w:t>
      </w:r>
      <w:r w:rsidRPr="00A710C7">
        <w:rPr>
          <w:b/>
          <w:sz w:val="22"/>
        </w:rPr>
        <w:t>vastloopt, moet de m</w:t>
      </w:r>
      <w:r w:rsidR="00EE2C6C" w:rsidRPr="00A710C7">
        <w:rPr>
          <w:b/>
          <w:sz w:val="22"/>
        </w:rPr>
        <w:t xml:space="preserve">obiliteit anders worden ingericht. </w:t>
      </w:r>
      <w:r w:rsidR="004E5E2B">
        <w:rPr>
          <w:b/>
          <w:sz w:val="22"/>
        </w:rPr>
        <w:t>De Mobiliteitsalliantie doet hiervoor concrete voorstellen, waarbij d</w:t>
      </w:r>
      <w:r w:rsidR="00EE2C6C" w:rsidRPr="00A710C7">
        <w:rPr>
          <w:b/>
          <w:sz w:val="22"/>
        </w:rPr>
        <w:t xml:space="preserve">e </w:t>
      </w:r>
      <w:r w:rsidR="00CE6995">
        <w:rPr>
          <w:b/>
          <w:sz w:val="22"/>
        </w:rPr>
        <w:t xml:space="preserve">reiziger en </w:t>
      </w:r>
      <w:r w:rsidR="00113325">
        <w:rPr>
          <w:b/>
          <w:sz w:val="22"/>
        </w:rPr>
        <w:t>het vervoer van goederen</w:t>
      </w:r>
      <w:r w:rsidR="00507415" w:rsidRPr="00A710C7">
        <w:rPr>
          <w:b/>
          <w:sz w:val="22"/>
        </w:rPr>
        <w:t xml:space="preserve"> </w:t>
      </w:r>
      <w:r w:rsidR="00EE2C6C" w:rsidRPr="00A710C7">
        <w:rPr>
          <w:b/>
          <w:sz w:val="22"/>
        </w:rPr>
        <w:t xml:space="preserve">centraal </w:t>
      </w:r>
      <w:r w:rsidR="00BA1363" w:rsidRPr="00A710C7">
        <w:rPr>
          <w:b/>
          <w:sz w:val="22"/>
        </w:rPr>
        <w:t>staan.</w:t>
      </w:r>
      <w:r w:rsidR="00474A26" w:rsidRPr="00A710C7">
        <w:rPr>
          <w:b/>
          <w:sz w:val="22"/>
        </w:rPr>
        <w:t xml:space="preserve"> </w:t>
      </w:r>
      <w:r w:rsidR="00A710C7" w:rsidRPr="00A710C7">
        <w:rPr>
          <w:b/>
          <w:sz w:val="22"/>
        </w:rPr>
        <w:t>Dit levert onze maatschappij jaarlijks tot 18 miljard euro per jaar aan maatschappelijke waarde op.</w:t>
      </w:r>
      <w:r w:rsidR="00A710C7">
        <w:rPr>
          <w:b/>
          <w:sz w:val="22"/>
        </w:rPr>
        <w:t xml:space="preserve"> Dit </w:t>
      </w:r>
      <w:r w:rsidRPr="00A710C7">
        <w:rPr>
          <w:b/>
          <w:sz w:val="22"/>
        </w:rPr>
        <w:t xml:space="preserve">is de kern van het </w:t>
      </w:r>
      <w:r w:rsidR="00A051BC" w:rsidRPr="00A710C7">
        <w:rPr>
          <w:b/>
          <w:sz w:val="22"/>
        </w:rPr>
        <w:t xml:space="preserve">Deltaplan </w:t>
      </w:r>
      <w:r w:rsidRPr="00A710C7">
        <w:rPr>
          <w:b/>
          <w:sz w:val="22"/>
        </w:rPr>
        <w:t>Mobiliteit</w:t>
      </w:r>
      <w:r w:rsidR="00A051BC" w:rsidRPr="00A710C7">
        <w:rPr>
          <w:b/>
          <w:sz w:val="22"/>
        </w:rPr>
        <w:t xml:space="preserve"> </w:t>
      </w:r>
      <w:r w:rsidRPr="00A710C7">
        <w:rPr>
          <w:b/>
          <w:sz w:val="22"/>
        </w:rPr>
        <w:t xml:space="preserve">dat de Mobiliteitsalliantie vandaag presenteert. Aan het plan is ook een investeringsagenda gekoppeld. </w:t>
      </w:r>
    </w:p>
    <w:p w14:paraId="3FF4D498" w14:textId="3B68F0CE" w:rsidR="00754624" w:rsidRPr="00A710C7" w:rsidRDefault="00594CE4" w:rsidP="00421B33">
      <w:pPr>
        <w:spacing w:line="240" w:lineRule="auto"/>
        <w:rPr>
          <w:sz w:val="22"/>
        </w:rPr>
      </w:pPr>
      <w:r w:rsidRPr="00A710C7">
        <w:rPr>
          <w:sz w:val="22"/>
        </w:rPr>
        <w:br/>
      </w:r>
      <w:r w:rsidR="00A2391C" w:rsidRPr="00A710C7">
        <w:rPr>
          <w:sz w:val="22"/>
        </w:rPr>
        <w:t xml:space="preserve">Mobiliteit </w:t>
      </w:r>
      <w:r w:rsidR="00A710C7" w:rsidRPr="00A710C7">
        <w:rPr>
          <w:sz w:val="22"/>
        </w:rPr>
        <w:t xml:space="preserve">staat voor bewegingsvrijheid en </w:t>
      </w:r>
      <w:r w:rsidR="00474A26" w:rsidRPr="00A710C7">
        <w:rPr>
          <w:sz w:val="22"/>
        </w:rPr>
        <w:t>stelt mensen in staat om actief deel te nemen aan de samenleving</w:t>
      </w:r>
      <w:r w:rsidR="006424EF">
        <w:rPr>
          <w:sz w:val="22"/>
        </w:rPr>
        <w:t>.</w:t>
      </w:r>
      <w:r w:rsidR="00474A26" w:rsidRPr="00A710C7">
        <w:rPr>
          <w:sz w:val="22"/>
        </w:rPr>
        <w:t xml:space="preserve"> </w:t>
      </w:r>
      <w:r w:rsidR="006424EF">
        <w:rPr>
          <w:sz w:val="22"/>
        </w:rPr>
        <w:t>Het</w:t>
      </w:r>
      <w:r w:rsidR="00474A26" w:rsidRPr="00A710C7">
        <w:rPr>
          <w:sz w:val="22"/>
        </w:rPr>
        <w:t xml:space="preserve"> zorgt voor welzijn</w:t>
      </w:r>
      <w:r w:rsidR="003E25AC" w:rsidRPr="00A710C7">
        <w:rPr>
          <w:sz w:val="22"/>
        </w:rPr>
        <w:t>, welvaart en economische groei</w:t>
      </w:r>
      <w:r w:rsidR="00FF0ED4" w:rsidRPr="00A710C7">
        <w:rPr>
          <w:sz w:val="22"/>
        </w:rPr>
        <w:t xml:space="preserve">. </w:t>
      </w:r>
      <w:r w:rsidR="00085730" w:rsidRPr="00A710C7">
        <w:rPr>
          <w:sz w:val="22"/>
        </w:rPr>
        <w:t xml:space="preserve">Tegelijkertijd zorgt </w:t>
      </w:r>
      <w:r w:rsidR="003E25AC" w:rsidRPr="00A710C7">
        <w:rPr>
          <w:sz w:val="22"/>
        </w:rPr>
        <w:t>economische</w:t>
      </w:r>
      <w:r w:rsidR="0059167B" w:rsidRPr="00A710C7">
        <w:rPr>
          <w:sz w:val="22"/>
        </w:rPr>
        <w:t xml:space="preserve"> groei</w:t>
      </w:r>
      <w:r w:rsidR="003E25AC" w:rsidRPr="00A710C7">
        <w:rPr>
          <w:sz w:val="22"/>
        </w:rPr>
        <w:t xml:space="preserve"> </w:t>
      </w:r>
      <w:r w:rsidR="00E03860" w:rsidRPr="00A710C7">
        <w:rPr>
          <w:sz w:val="22"/>
        </w:rPr>
        <w:t xml:space="preserve">voor een stijging van de </w:t>
      </w:r>
      <w:r w:rsidR="003E25AC" w:rsidRPr="00A710C7">
        <w:rPr>
          <w:sz w:val="22"/>
        </w:rPr>
        <w:t>mobiliteit</w:t>
      </w:r>
      <w:r w:rsidR="00085730" w:rsidRPr="00A710C7">
        <w:rPr>
          <w:sz w:val="22"/>
        </w:rPr>
        <w:t>sbehoefte. Tot 2030 groeit de vraag naar personenvervoer</w:t>
      </w:r>
      <w:r w:rsidR="00507415">
        <w:rPr>
          <w:sz w:val="22"/>
        </w:rPr>
        <w:t xml:space="preserve"> </w:t>
      </w:r>
      <w:r w:rsidR="00085730" w:rsidRPr="00A710C7">
        <w:rPr>
          <w:sz w:val="22"/>
        </w:rPr>
        <w:t>met zo’n 13-20% en het goederenvervoer met 4-19%. Het gebruik van de fiets in voor- en natransport stijgt met respectievelijk 15% en 30%. D</w:t>
      </w:r>
      <w:r w:rsidR="00E03860" w:rsidRPr="00A710C7">
        <w:rPr>
          <w:sz w:val="22"/>
        </w:rPr>
        <w:t xml:space="preserve">e capaciteit van het Nederlandse wegennet en </w:t>
      </w:r>
      <w:r w:rsidR="00A051BC" w:rsidRPr="00A710C7">
        <w:rPr>
          <w:sz w:val="22"/>
        </w:rPr>
        <w:t>openbaar vervoer</w:t>
      </w:r>
      <w:r w:rsidR="00E03860" w:rsidRPr="00A710C7">
        <w:rPr>
          <w:sz w:val="22"/>
        </w:rPr>
        <w:t xml:space="preserve"> </w:t>
      </w:r>
      <w:r w:rsidR="00085730" w:rsidRPr="00A710C7">
        <w:rPr>
          <w:sz w:val="22"/>
        </w:rPr>
        <w:t xml:space="preserve">is echter onvoldoende om deze groei op te vangen. </w:t>
      </w:r>
      <w:r w:rsidR="00085730" w:rsidRPr="00A710C7">
        <w:rPr>
          <w:sz w:val="22"/>
        </w:rPr>
        <w:br/>
      </w:r>
      <w:r w:rsidR="00FF0ED4" w:rsidRPr="00A710C7">
        <w:rPr>
          <w:b/>
          <w:sz w:val="22"/>
        </w:rPr>
        <w:br/>
      </w:r>
      <w:r w:rsidR="0059167B" w:rsidRPr="00A710C7">
        <w:rPr>
          <w:b/>
          <w:sz w:val="22"/>
        </w:rPr>
        <w:t>Bereikbaarheid onder druk</w:t>
      </w:r>
      <w:r w:rsidR="005B6989" w:rsidRPr="00A710C7">
        <w:rPr>
          <w:b/>
          <w:sz w:val="22"/>
        </w:rPr>
        <w:br/>
      </w:r>
      <w:r w:rsidR="00E03860" w:rsidRPr="00A710C7">
        <w:rPr>
          <w:sz w:val="22"/>
        </w:rPr>
        <w:t>D</w:t>
      </w:r>
      <w:r w:rsidR="00BA1363" w:rsidRPr="00A710C7">
        <w:rPr>
          <w:sz w:val="22"/>
        </w:rPr>
        <w:t xml:space="preserve">e bereikbaarheid in Nederland staat daarmee ernstig onder druk. </w:t>
      </w:r>
      <w:r w:rsidR="000D5A4B" w:rsidRPr="00A710C7">
        <w:rPr>
          <w:sz w:val="22"/>
        </w:rPr>
        <w:t xml:space="preserve">Ook ontstaan er </w:t>
      </w:r>
      <w:r w:rsidR="00383349" w:rsidRPr="00A710C7">
        <w:rPr>
          <w:sz w:val="22"/>
        </w:rPr>
        <w:t xml:space="preserve">knelpunten op het gebied van leefbaarheid, betaalbaarheid en </w:t>
      </w:r>
      <w:r w:rsidR="000D5A4B" w:rsidRPr="00A710C7">
        <w:rPr>
          <w:sz w:val="22"/>
        </w:rPr>
        <w:t>(</w:t>
      </w:r>
      <w:proofErr w:type="spellStart"/>
      <w:r w:rsidR="000D5A4B" w:rsidRPr="00A710C7">
        <w:rPr>
          <w:sz w:val="22"/>
        </w:rPr>
        <w:t>verkeers</w:t>
      </w:r>
      <w:proofErr w:type="spellEnd"/>
      <w:r w:rsidR="000D5A4B" w:rsidRPr="00A710C7">
        <w:rPr>
          <w:sz w:val="22"/>
        </w:rPr>
        <w:t>)</w:t>
      </w:r>
      <w:r w:rsidR="00383349" w:rsidRPr="00A710C7">
        <w:rPr>
          <w:sz w:val="22"/>
        </w:rPr>
        <w:t>veiligheid.</w:t>
      </w:r>
      <w:r w:rsidR="0059167B" w:rsidRPr="00A710C7">
        <w:rPr>
          <w:sz w:val="22"/>
        </w:rPr>
        <w:t xml:space="preserve"> </w:t>
      </w:r>
      <w:r w:rsidR="00CE6401" w:rsidRPr="000A3A34">
        <w:rPr>
          <w:sz w:val="22"/>
        </w:rPr>
        <w:t xml:space="preserve">Daar komt bij dat </w:t>
      </w:r>
      <w:r w:rsidR="006368EC" w:rsidRPr="000A3A34">
        <w:rPr>
          <w:sz w:val="22"/>
        </w:rPr>
        <w:t xml:space="preserve">de </w:t>
      </w:r>
      <w:r w:rsidR="00CE6401" w:rsidRPr="000A3A34">
        <w:rPr>
          <w:sz w:val="22"/>
        </w:rPr>
        <w:t xml:space="preserve">afgelopen tien jaar </w:t>
      </w:r>
      <w:r w:rsidR="006368EC" w:rsidRPr="000A3A34">
        <w:rPr>
          <w:sz w:val="22"/>
        </w:rPr>
        <w:t xml:space="preserve">tot </w:t>
      </w:r>
      <w:r w:rsidR="000A3A34" w:rsidRPr="000A3A34">
        <w:rPr>
          <w:sz w:val="22"/>
        </w:rPr>
        <w:t>4</w:t>
      </w:r>
      <w:r w:rsidR="006368EC" w:rsidRPr="000A3A34">
        <w:rPr>
          <w:sz w:val="22"/>
        </w:rPr>
        <w:t xml:space="preserve"> miljard euro per jaar minder wordt uitgegeven aan mobiliteit.</w:t>
      </w:r>
      <w:r w:rsidR="006368EC">
        <w:rPr>
          <w:sz w:val="22"/>
        </w:rPr>
        <w:t xml:space="preserve"> </w:t>
      </w:r>
      <w:r w:rsidR="00754624" w:rsidRPr="00A710C7">
        <w:rPr>
          <w:sz w:val="22"/>
        </w:rPr>
        <w:t xml:space="preserve">Als </w:t>
      </w:r>
      <w:r w:rsidR="00E3396A">
        <w:rPr>
          <w:sz w:val="22"/>
        </w:rPr>
        <w:t>wij het tij niet keren</w:t>
      </w:r>
      <w:r w:rsidR="00754624" w:rsidRPr="00A710C7">
        <w:rPr>
          <w:sz w:val="22"/>
        </w:rPr>
        <w:t xml:space="preserve"> loopt Nederland vast, stijgt het aantal zwaargewonde verkeersslachtoffers tot 2030 met meer dan 45% en worden </w:t>
      </w:r>
      <w:r w:rsidR="006424EF">
        <w:rPr>
          <w:sz w:val="22"/>
        </w:rPr>
        <w:t>klimaat- en milieu</w:t>
      </w:r>
      <w:r w:rsidR="006424EF" w:rsidRPr="00A710C7">
        <w:rPr>
          <w:sz w:val="22"/>
        </w:rPr>
        <w:t xml:space="preserve">doelstellingen </w:t>
      </w:r>
      <w:r w:rsidR="00754624" w:rsidRPr="00A710C7">
        <w:rPr>
          <w:sz w:val="22"/>
        </w:rPr>
        <w:t xml:space="preserve">niet gehaald. </w:t>
      </w:r>
      <w:bookmarkStart w:id="0" w:name="_Hlk8975605"/>
      <w:r w:rsidR="006424EF">
        <w:rPr>
          <w:sz w:val="22"/>
        </w:rPr>
        <w:t>Om dit te voorkomen moeten we flexibeler kunnen zijn in ons reis</w:t>
      </w:r>
      <w:r w:rsidR="00507415">
        <w:rPr>
          <w:sz w:val="22"/>
        </w:rPr>
        <w:t>- en vervoers</w:t>
      </w:r>
      <w:r w:rsidR="006424EF">
        <w:rPr>
          <w:sz w:val="22"/>
        </w:rPr>
        <w:t>gedrag, waardoor meer ruimte ontstaat en makkelijker kan worden gereisd</w:t>
      </w:r>
      <w:r w:rsidR="00507415">
        <w:rPr>
          <w:sz w:val="22"/>
        </w:rPr>
        <w:t xml:space="preserve"> en </w:t>
      </w:r>
      <w:r w:rsidR="00C670AB">
        <w:rPr>
          <w:sz w:val="22"/>
        </w:rPr>
        <w:t>vervoerd</w:t>
      </w:r>
      <w:r w:rsidR="006424EF">
        <w:rPr>
          <w:sz w:val="22"/>
        </w:rPr>
        <w:t>.</w:t>
      </w:r>
      <w:bookmarkEnd w:id="0"/>
      <w:r w:rsidR="007D6069">
        <w:rPr>
          <w:sz w:val="22"/>
        </w:rPr>
        <w:t xml:space="preserve"> </w:t>
      </w:r>
    </w:p>
    <w:p w14:paraId="2E8CA5A9" w14:textId="41D6E438" w:rsidR="002813BA" w:rsidRDefault="000577B1" w:rsidP="005B6989">
      <w:pPr>
        <w:spacing w:line="240" w:lineRule="auto"/>
        <w:rPr>
          <w:sz w:val="22"/>
        </w:rPr>
      </w:pPr>
      <w:r w:rsidRPr="00A710C7">
        <w:rPr>
          <w:b/>
          <w:sz w:val="22"/>
        </w:rPr>
        <w:t>Deltaplan Mobiliteit: integrale benadering, reiziger centraal</w:t>
      </w:r>
      <w:r w:rsidR="005B6989" w:rsidRPr="00A710C7">
        <w:rPr>
          <w:b/>
          <w:sz w:val="22"/>
        </w:rPr>
        <w:br/>
      </w:r>
      <w:r w:rsidR="00BF63D3" w:rsidRPr="000A3A34">
        <w:rPr>
          <w:sz w:val="22"/>
        </w:rPr>
        <w:t>Er is een omslag nodig</w:t>
      </w:r>
      <w:r w:rsidR="00BA2662" w:rsidRPr="000A3A34">
        <w:rPr>
          <w:sz w:val="22"/>
        </w:rPr>
        <w:t>, d</w:t>
      </w:r>
      <w:r w:rsidR="00325FBC" w:rsidRPr="000A3A34">
        <w:rPr>
          <w:sz w:val="22"/>
        </w:rPr>
        <w:t>ie</w:t>
      </w:r>
      <w:r w:rsidR="00C81283" w:rsidRPr="000A3A34">
        <w:rPr>
          <w:sz w:val="22"/>
        </w:rPr>
        <w:t xml:space="preserve"> </w:t>
      </w:r>
      <w:r w:rsidR="00B20788" w:rsidRPr="000A3A34">
        <w:rPr>
          <w:sz w:val="22"/>
        </w:rPr>
        <w:t>a</w:t>
      </w:r>
      <w:r w:rsidR="007D6069" w:rsidRPr="000A3A34">
        <w:rPr>
          <w:sz w:val="22"/>
        </w:rPr>
        <w:t>lleen</w:t>
      </w:r>
      <w:r w:rsidR="00BA2662" w:rsidRPr="000A3A34">
        <w:rPr>
          <w:sz w:val="22"/>
        </w:rPr>
        <w:t xml:space="preserve"> kan worden bereikt</w:t>
      </w:r>
      <w:r w:rsidR="007D6069" w:rsidRPr="000A3A34">
        <w:rPr>
          <w:sz w:val="22"/>
        </w:rPr>
        <w:t xml:space="preserve"> </w:t>
      </w:r>
      <w:r w:rsidR="00BA2662" w:rsidRPr="000A3A34">
        <w:rPr>
          <w:sz w:val="22"/>
        </w:rPr>
        <w:t xml:space="preserve">met intensieve samenwerking tussen alle vervoerspartijen. </w:t>
      </w:r>
      <w:r w:rsidR="00956D33" w:rsidRPr="000A3A34">
        <w:rPr>
          <w:sz w:val="22"/>
        </w:rPr>
        <w:t xml:space="preserve">Dit </w:t>
      </w:r>
      <w:r w:rsidR="008D6755" w:rsidRPr="000A3A34">
        <w:rPr>
          <w:sz w:val="22"/>
        </w:rPr>
        <w:t xml:space="preserve">gedeelde </w:t>
      </w:r>
      <w:r w:rsidR="00956D33" w:rsidRPr="000A3A34">
        <w:rPr>
          <w:sz w:val="22"/>
        </w:rPr>
        <w:t>gevoel van urgentie</w:t>
      </w:r>
      <w:r w:rsidR="00A54867" w:rsidRPr="000A3A34">
        <w:rPr>
          <w:sz w:val="22"/>
        </w:rPr>
        <w:t xml:space="preserve"> </w:t>
      </w:r>
      <w:r w:rsidR="002F343D">
        <w:rPr>
          <w:sz w:val="22"/>
        </w:rPr>
        <w:t xml:space="preserve">heeft </w:t>
      </w:r>
      <w:r w:rsidR="00A54867" w:rsidRPr="000A3A34">
        <w:rPr>
          <w:sz w:val="22"/>
        </w:rPr>
        <w:t xml:space="preserve">25 vervoerspartijen ertoe bewogen om de handen ineen te slaan </w:t>
      </w:r>
      <w:r w:rsidR="00B77FEF" w:rsidRPr="000A3A34">
        <w:rPr>
          <w:sz w:val="22"/>
        </w:rPr>
        <w:t xml:space="preserve">binnen </w:t>
      </w:r>
      <w:r w:rsidR="00B20788" w:rsidRPr="000A3A34">
        <w:rPr>
          <w:sz w:val="22"/>
        </w:rPr>
        <w:t xml:space="preserve">de Mobiliteitsalliantie. </w:t>
      </w:r>
      <w:r w:rsidR="006F7D04" w:rsidRPr="000A3A34">
        <w:rPr>
          <w:sz w:val="22"/>
        </w:rPr>
        <w:t xml:space="preserve">Voor het eerst trekken vertegenwoordigers uit álle hoeken van de mobiliteit samen op: van de trein tot de auto, van de fiets tot de vrachtwagen. </w:t>
      </w:r>
      <w:r w:rsidR="00121E5B" w:rsidRPr="000A3A34">
        <w:rPr>
          <w:sz w:val="22"/>
        </w:rPr>
        <w:t xml:space="preserve">Vandaag presenteren zij </w:t>
      </w:r>
      <w:r w:rsidR="00F67610" w:rsidRPr="000A3A34">
        <w:rPr>
          <w:sz w:val="22"/>
        </w:rPr>
        <w:t>het Deltaplan Mobiliteit. Een</w:t>
      </w:r>
      <w:r w:rsidR="00121E5B" w:rsidRPr="000A3A34">
        <w:rPr>
          <w:sz w:val="22"/>
        </w:rPr>
        <w:t xml:space="preserve"> blauwdruk voor de toekomst van ons </w:t>
      </w:r>
      <w:r w:rsidR="00F67610" w:rsidRPr="000A3A34">
        <w:rPr>
          <w:sz w:val="22"/>
        </w:rPr>
        <w:t>mobiliteitssysteem.</w:t>
      </w:r>
      <w:r w:rsidR="00F67610">
        <w:rPr>
          <w:sz w:val="22"/>
        </w:rPr>
        <w:t xml:space="preserve"> </w:t>
      </w:r>
      <w:r w:rsidR="005A142C">
        <w:rPr>
          <w:sz w:val="22"/>
        </w:rPr>
        <w:br/>
      </w:r>
      <w:r w:rsidR="001458B6">
        <w:rPr>
          <w:sz w:val="22"/>
        </w:rPr>
        <w:br/>
      </w:r>
      <w:r w:rsidR="00354978" w:rsidRPr="00A710C7">
        <w:rPr>
          <w:sz w:val="22"/>
        </w:rPr>
        <w:t>De kracht van het Deltaplan is d</w:t>
      </w:r>
      <w:r w:rsidR="00364730" w:rsidRPr="00A710C7">
        <w:rPr>
          <w:sz w:val="22"/>
        </w:rPr>
        <w:t>at het de mobiliteit als éé</w:t>
      </w:r>
      <w:r w:rsidR="004C0469" w:rsidRPr="00A710C7">
        <w:rPr>
          <w:sz w:val="22"/>
        </w:rPr>
        <w:t xml:space="preserve">n </w:t>
      </w:r>
      <w:r w:rsidR="00354978" w:rsidRPr="00A710C7">
        <w:rPr>
          <w:sz w:val="22"/>
        </w:rPr>
        <w:t>samenhangend geheel</w:t>
      </w:r>
      <w:r w:rsidR="004C0469" w:rsidRPr="00A710C7">
        <w:rPr>
          <w:sz w:val="22"/>
        </w:rPr>
        <w:t xml:space="preserve"> benadert</w:t>
      </w:r>
      <w:r w:rsidR="00354978" w:rsidRPr="00A710C7">
        <w:rPr>
          <w:sz w:val="22"/>
        </w:rPr>
        <w:t>. Er wordt niet alleen gekeken naar de behoefte aan bereikbaarheid, maar ook naar de klimaatambities van het kabinet, naar ruimtelijke vraagstukken</w:t>
      </w:r>
      <w:r w:rsidR="00364730" w:rsidRPr="00A710C7">
        <w:rPr>
          <w:sz w:val="22"/>
        </w:rPr>
        <w:t>, verkeersveiligheid</w:t>
      </w:r>
      <w:r w:rsidR="00354978" w:rsidRPr="00A710C7">
        <w:rPr>
          <w:sz w:val="22"/>
        </w:rPr>
        <w:t xml:space="preserve"> en </w:t>
      </w:r>
      <w:r w:rsidR="004C0469" w:rsidRPr="00A710C7">
        <w:rPr>
          <w:sz w:val="22"/>
        </w:rPr>
        <w:t xml:space="preserve">de </w:t>
      </w:r>
      <w:r w:rsidR="00354978" w:rsidRPr="00A710C7">
        <w:rPr>
          <w:sz w:val="22"/>
        </w:rPr>
        <w:t>energietransitie.</w:t>
      </w:r>
      <w:r w:rsidR="004C0469" w:rsidRPr="00A710C7">
        <w:rPr>
          <w:sz w:val="22"/>
        </w:rPr>
        <w:t xml:space="preserve"> Omdat m</w:t>
      </w:r>
      <w:r w:rsidR="00754624" w:rsidRPr="00A710C7">
        <w:rPr>
          <w:sz w:val="22"/>
        </w:rPr>
        <w:t>obiliteit</w:t>
      </w:r>
      <w:r w:rsidR="004C0469" w:rsidRPr="00A710C7">
        <w:rPr>
          <w:sz w:val="22"/>
        </w:rPr>
        <w:t xml:space="preserve"> </w:t>
      </w:r>
      <w:r w:rsidR="00E3362C" w:rsidRPr="00A710C7">
        <w:rPr>
          <w:sz w:val="22"/>
        </w:rPr>
        <w:t xml:space="preserve">in 2030 </w:t>
      </w:r>
      <w:r w:rsidR="004C0469" w:rsidRPr="00A710C7">
        <w:rPr>
          <w:sz w:val="22"/>
        </w:rPr>
        <w:t>naar alle waarschijnlijkheid</w:t>
      </w:r>
      <w:r w:rsidR="00754624" w:rsidRPr="00A710C7">
        <w:rPr>
          <w:sz w:val="22"/>
        </w:rPr>
        <w:t xml:space="preserve"> een </w:t>
      </w:r>
      <w:proofErr w:type="spellStart"/>
      <w:r w:rsidR="00754624" w:rsidRPr="00A710C7">
        <w:rPr>
          <w:sz w:val="22"/>
        </w:rPr>
        <w:t>vraaggestuurde</w:t>
      </w:r>
      <w:proofErr w:type="spellEnd"/>
      <w:r w:rsidR="00754624" w:rsidRPr="00A710C7">
        <w:rPr>
          <w:sz w:val="22"/>
        </w:rPr>
        <w:t xml:space="preserve"> dienst</w:t>
      </w:r>
      <w:r w:rsidR="00E3362C" w:rsidRPr="00A710C7">
        <w:rPr>
          <w:sz w:val="22"/>
        </w:rPr>
        <w:t xml:space="preserve"> </w:t>
      </w:r>
      <w:r w:rsidR="004C0469" w:rsidRPr="00A710C7">
        <w:rPr>
          <w:sz w:val="22"/>
        </w:rPr>
        <w:t xml:space="preserve">zal zijn, </w:t>
      </w:r>
      <w:r w:rsidR="008A61DA" w:rsidRPr="00A710C7">
        <w:rPr>
          <w:sz w:val="22"/>
        </w:rPr>
        <w:t>staa</w:t>
      </w:r>
      <w:r w:rsidR="0070140E">
        <w:rPr>
          <w:sz w:val="22"/>
        </w:rPr>
        <w:t>n</w:t>
      </w:r>
      <w:r w:rsidR="008A61DA" w:rsidRPr="00A710C7">
        <w:rPr>
          <w:sz w:val="22"/>
        </w:rPr>
        <w:t xml:space="preserve"> de </w:t>
      </w:r>
      <w:r w:rsidR="0070140E">
        <w:rPr>
          <w:sz w:val="22"/>
        </w:rPr>
        <w:t xml:space="preserve">reiziger en </w:t>
      </w:r>
      <w:r w:rsidR="00113325">
        <w:rPr>
          <w:sz w:val="22"/>
        </w:rPr>
        <w:t>goederen</w:t>
      </w:r>
      <w:r w:rsidR="001D3BDF">
        <w:rPr>
          <w:sz w:val="22"/>
        </w:rPr>
        <w:t xml:space="preserve"> in</w:t>
      </w:r>
      <w:r w:rsidR="008A61DA" w:rsidRPr="00A710C7">
        <w:rPr>
          <w:sz w:val="22"/>
        </w:rPr>
        <w:t xml:space="preserve"> het Deltaplan centraal. </w:t>
      </w:r>
      <w:r w:rsidR="00E70AFA" w:rsidRPr="00A710C7">
        <w:rPr>
          <w:sz w:val="22"/>
        </w:rPr>
        <w:t>Die moet</w:t>
      </w:r>
      <w:r w:rsidR="00F74D5A">
        <w:rPr>
          <w:sz w:val="22"/>
        </w:rPr>
        <w:t>en</w:t>
      </w:r>
      <w:r w:rsidR="00E70AFA" w:rsidRPr="00A710C7">
        <w:rPr>
          <w:sz w:val="22"/>
        </w:rPr>
        <w:t xml:space="preserve"> zich </w:t>
      </w:r>
      <w:r w:rsidR="00754624" w:rsidRPr="00A710C7">
        <w:rPr>
          <w:sz w:val="22"/>
        </w:rPr>
        <w:t>zonder belemmeringen duurzaam, veilig</w:t>
      </w:r>
      <w:r w:rsidR="00BF63D3">
        <w:rPr>
          <w:sz w:val="22"/>
        </w:rPr>
        <w:t>, betaalbaar</w:t>
      </w:r>
      <w:r w:rsidR="00754624" w:rsidRPr="00A710C7">
        <w:rPr>
          <w:sz w:val="22"/>
        </w:rPr>
        <w:t xml:space="preserve"> en comfortabel kunnen verplaatsen zonder vertragingen en </w:t>
      </w:r>
      <w:r w:rsidR="0099501D">
        <w:rPr>
          <w:sz w:val="22"/>
        </w:rPr>
        <w:t>er moet keuze zijn</w:t>
      </w:r>
      <w:r w:rsidR="00754624" w:rsidRPr="00A710C7">
        <w:rPr>
          <w:sz w:val="22"/>
        </w:rPr>
        <w:t xml:space="preserve"> uit alle beschikbare vervoers</w:t>
      </w:r>
      <w:r w:rsidR="00564FA2" w:rsidRPr="00A710C7">
        <w:rPr>
          <w:sz w:val="22"/>
        </w:rPr>
        <w:t xml:space="preserve">modaliteiten. </w:t>
      </w:r>
      <w:r w:rsidR="00E70AFA" w:rsidRPr="00A710C7">
        <w:rPr>
          <w:sz w:val="22"/>
        </w:rPr>
        <w:t xml:space="preserve">Dit </w:t>
      </w:r>
      <w:r w:rsidR="008A61DA" w:rsidRPr="00A710C7">
        <w:rPr>
          <w:sz w:val="22"/>
        </w:rPr>
        <w:t xml:space="preserve">vraagt om een </w:t>
      </w:r>
      <w:r w:rsidR="00E70AFA" w:rsidRPr="00A710C7">
        <w:rPr>
          <w:sz w:val="22"/>
        </w:rPr>
        <w:t>integrale koppeling van de verschillende verkeer</w:t>
      </w:r>
      <w:r w:rsidR="006E0A7F" w:rsidRPr="00A710C7">
        <w:rPr>
          <w:sz w:val="22"/>
        </w:rPr>
        <w:t>s</w:t>
      </w:r>
      <w:r w:rsidR="00E70AFA" w:rsidRPr="00A710C7">
        <w:rPr>
          <w:sz w:val="22"/>
        </w:rPr>
        <w:t xml:space="preserve">- en vervoerssystemen. </w:t>
      </w:r>
      <w:r w:rsidR="0019405B">
        <w:rPr>
          <w:sz w:val="22"/>
        </w:rPr>
        <w:t xml:space="preserve"> </w:t>
      </w:r>
    </w:p>
    <w:p w14:paraId="64BC0116" w14:textId="758AFCD8" w:rsidR="002813BA" w:rsidRPr="00A710C7" w:rsidRDefault="002813BA" w:rsidP="002813BA">
      <w:pPr>
        <w:rPr>
          <w:sz w:val="22"/>
        </w:rPr>
      </w:pPr>
      <w:r w:rsidRPr="00A710C7">
        <w:rPr>
          <w:b/>
          <w:sz w:val="22"/>
        </w:rPr>
        <w:t>Concrete aanpak</w:t>
      </w:r>
      <w:r w:rsidR="005B6989" w:rsidRPr="00A710C7">
        <w:rPr>
          <w:sz w:val="22"/>
        </w:rPr>
        <w:t xml:space="preserve"> </w:t>
      </w:r>
      <w:r w:rsidR="005B6989" w:rsidRPr="00A710C7">
        <w:rPr>
          <w:sz w:val="22"/>
        </w:rPr>
        <w:br/>
      </w:r>
      <w:r w:rsidRPr="00A710C7">
        <w:rPr>
          <w:sz w:val="22"/>
        </w:rPr>
        <w:t xml:space="preserve">De mobiliteit wordt </w:t>
      </w:r>
      <w:r w:rsidR="00D21BDE" w:rsidRPr="00A710C7">
        <w:rPr>
          <w:sz w:val="22"/>
        </w:rPr>
        <w:t xml:space="preserve">hiermee </w:t>
      </w:r>
      <w:r w:rsidRPr="00A710C7">
        <w:rPr>
          <w:sz w:val="22"/>
        </w:rPr>
        <w:t xml:space="preserve">fundamenteel anders ingericht. Zo wordt de aanleg van personen- en goederenhubs aan de randen van steden en het landelijk gebied gestimuleerd. Deze hubs zijn vervoersknooppunten waar diverse vervoermiddelen bij elkaar komen. </w:t>
      </w:r>
      <w:r w:rsidR="00A177EC" w:rsidRPr="00A710C7">
        <w:rPr>
          <w:sz w:val="22"/>
        </w:rPr>
        <w:br/>
      </w:r>
      <w:r w:rsidRPr="00A710C7">
        <w:rPr>
          <w:sz w:val="22"/>
        </w:rPr>
        <w:t>Ook wordt ingezet op een eerlijk belastingsysteem waarbij de motorijtuigenbelasting  (MRB) en aanschafbelasting op personenauto’s (BPM) plaatsmaken voor een vlak tarief per gereden kilometer. Daarnaast is in het Deltaplan veel aandacht voor het concept van Mobility as a Service (</w:t>
      </w:r>
      <w:proofErr w:type="spellStart"/>
      <w:r w:rsidRPr="00A710C7">
        <w:rPr>
          <w:sz w:val="22"/>
        </w:rPr>
        <w:t>MaaS</w:t>
      </w:r>
      <w:proofErr w:type="spellEnd"/>
      <w:r w:rsidRPr="00A710C7">
        <w:rPr>
          <w:sz w:val="22"/>
        </w:rPr>
        <w:t xml:space="preserve">), dat de keuzevrijheid en flexibiliteit voor reizigers en </w:t>
      </w:r>
      <w:r w:rsidR="00A0385F">
        <w:rPr>
          <w:sz w:val="22"/>
        </w:rPr>
        <w:t>vervoerders</w:t>
      </w:r>
      <w:r w:rsidR="00A0385F" w:rsidRPr="00A710C7">
        <w:rPr>
          <w:sz w:val="22"/>
        </w:rPr>
        <w:t xml:space="preserve"> </w:t>
      </w:r>
      <w:r w:rsidRPr="00A710C7">
        <w:rPr>
          <w:sz w:val="22"/>
        </w:rPr>
        <w:t>verbetert. Hierbij worden alle vormen van mobiliteit voor de reiziger geïntegreerd in een eenvoudig toegankelijk digitaal systeem. Goede afspraken over het ontsluiten van data is daarbij cruciaal.</w:t>
      </w:r>
    </w:p>
    <w:p w14:paraId="1B8287C7" w14:textId="3ABDC411" w:rsidR="00E70AFA" w:rsidRPr="00A710C7" w:rsidRDefault="005B6989" w:rsidP="00754624">
      <w:pPr>
        <w:spacing w:line="240" w:lineRule="auto"/>
        <w:rPr>
          <w:sz w:val="22"/>
        </w:rPr>
      </w:pPr>
      <w:r w:rsidRPr="00A710C7">
        <w:rPr>
          <w:b/>
          <w:sz w:val="22"/>
        </w:rPr>
        <w:t>E</w:t>
      </w:r>
      <w:r w:rsidR="002813BA" w:rsidRPr="00A710C7">
        <w:rPr>
          <w:b/>
          <w:sz w:val="22"/>
        </w:rPr>
        <w:t>xtra investeringen</w:t>
      </w:r>
      <w:r w:rsidRPr="00A710C7">
        <w:rPr>
          <w:sz w:val="22"/>
        </w:rPr>
        <w:br/>
      </w:r>
      <w:r w:rsidR="002813BA" w:rsidRPr="00A710C7">
        <w:rPr>
          <w:sz w:val="22"/>
        </w:rPr>
        <w:t xml:space="preserve">Het Deltaplan gaat vergezeld van een investeringsagenda. </w:t>
      </w:r>
      <w:r w:rsidR="00564FA2" w:rsidRPr="00A710C7">
        <w:rPr>
          <w:sz w:val="22"/>
        </w:rPr>
        <w:t xml:space="preserve">De extra investeringen die </w:t>
      </w:r>
      <w:r w:rsidR="002813BA" w:rsidRPr="00A710C7">
        <w:rPr>
          <w:sz w:val="22"/>
        </w:rPr>
        <w:t xml:space="preserve">benodigd zijn om Nederland </w:t>
      </w:r>
      <w:r w:rsidR="000C68BC" w:rsidRPr="00A710C7">
        <w:rPr>
          <w:sz w:val="22"/>
        </w:rPr>
        <w:t xml:space="preserve">in de toekomst bereikbaar en leefbaar </w:t>
      </w:r>
      <w:r w:rsidR="002813BA" w:rsidRPr="00A710C7">
        <w:rPr>
          <w:sz w:val="22"/>
        </w:rPr>
        <w:t xml:space="preserve">te houden, </w:t>
      </w:r>
      <w:r w:rsidR="00564FA2" w:rsidRPr="00A710C7">
        <w:rPr>
          <w:sz w:val="22"/>
        </w:rPr>
        <w:t xml:space="preserve">worden geraamd op </w:t>
      </w:r>
      <w:r w:rsidR="000A3A34" w:rsidRPr="000A3A34">
        <w:rPr>
          <w:sz w:val="22"/>
        </w:rPr>
        <w:t>3</w:t>
      </w:r>
      <w:r w:rsidR="000C68BC" w:rsidRPr="000A3A34">
        <w:rPr>
          <w:sz w:val="22"/>
        </w:rPr>
        <w:t xml:space="preserve"> </w:t>
      </w:r>
      <w:r w:rsidR="00564FA2" w:rsidRPr="000A3A34">
        <w:rPr>
          <w:sz w:val="22"/>
        </w:rPr>
        <w:t>miljard euro</w:t>
      </w:r>
      <w:r w:rsidR="00564FA2" w:rsidRPr="00A710C7">
        <w:rPr>
          <w:sz w:val="22"/>
        </w:rPr>
        <w:t xml:space="preserve"> per jaar</w:t>
      </w:r>
      <w:r w:rsidR="00A40806" w:rsidRPr="00A710C7">
        <w:rPr>
          <w:sz w:val="22"/>
        </w:rPr>
        <w:t xml:space="preserve"> tot 2040</w:t>
      </w:r>
      <w:r w:rsidR="00564FA2" w:rsidRPr="00A710C7">
        <w:rPr>
          <w:sz w:val="22"/>
        </w:rPr>
        <w:t>.</w:t>
      </w:r>
      <w:r w:rsidR="005A36A6">
        <w:rPr>
          <w:sz w:val="22"/>
        </w:rPr>
        <w:t xml:space="preserve"> </w:t>
      </w:r>
      <w:r w:rsidR="00564FA2" w:rsidRPr="00A710C7">
        <w:rPr>
          <w:sz w:val="22"/>
        </w:rPr>
        <w:t>Tegenover deze investeringen staan maatschappelijke baten van 18 miljard euro per jaar</w:t>
      </w:r>
      <w:r w:rsidR="000C68BC" w:rsidRPr="00A710C7">
        <w:rPr>
          <w:sz w:val="22"/>
        </w:rPr>
        <w:t xml:space="preserve">, waarmee de opbrengsten </w:t>
      </w:r>
      <w:r w:rsidR="00446663">
        <w:rPr>
          <w:sz w:val="22"/>
        </w:rPr>
        <w:t>6</w:t>
      </w:r>
      <w:r w:rsidR="007442BD" w:rsidRPr="00A710C7">
        <w:rPr>
          <w:sz w:val="22"/>
        </w:rPr>
        <w:t xml:space="preserve"> keer zo hoog </w:t>
      </w:r>
      <w:r w:rsidR="000C68BC" w:rsidRPr="00A710C7">
        <w:rPr>
          <w:sz w:val="22"/>
        </w:rPr>
        <w:t xml:space="preserve">uitvallen </w:t>
      </w:r>
      <w:r w:rsidR="007442BD" w:rsidRPr="00A710C7">
        <w:rPr>
          <w:sz w:val="22"/>
        </w:rPr>
        <w:t xml:space="preserve">als de jaarlijks gevraagde extra investeringen. </w:t>
      </w:r>
      <w:r w:rsidR="007442BD" w:rsidRPr="00A710C7">
        <w:rPr>
          <w:sz w:val="22"/>
        </w:rPr>
        <w:br/>
      </w:r>
      <w:r w:rsidR="00564FA2" w:rsidRPr="00A710C7">
        <w:rPr>
          <w:sz w:val="22"/>
        </w:rPr>
        <w:br/>
      </w:r>
    </w:p>
    <w:sectPr w:rsidR="00E70AFA" w:rsidRPr="00A71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40D4"/>
    <w:multiLevelType w:val="multilevel"/>
    <w:tmpl w:val="6930D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A85B18"/>
    <w:multiLevelType w:val="hybridMultilevel"/>
    <w:tmpl w:val="97F4D63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B110507A">
      <w:numFmt w:val="bullet"/>
      <w:lvlText w:val="-"/>
      <w:lvlJc w:val="left"/>
      <w:pPr>
        <w:ind w:left="2340" w:hanging="360"/>
      </w:pPr>
      <w:rPr>
        <w:rFonts w:ascii="Calibri" w:eastAsiaTheme="minorHAnsi" w:hAnsi="Calibri" w:cstheme="minorBidi" w:hint="default"/>
        <w:b w:val="0"/>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7C2"/>
    <w:rsid w:val="000235B4"/>
    <w:rsid w:val="000332BF"/>
    <w:rsid w:val="0003780B"/>
    <w:rsid w:val="000577B1"/>
    <w:rsid w:val="00085730"/>
    <w:rsid w:val="00095A13"/>
    <w:rsid w:val="000A3A34"/>
    <w:rsid w:val="000C68BC"/>
    <w:rsid w:val="000D5A4B"/>
    <w:rsid w:val="000F1BB9"/>
    <w:rsid w:val="000F76D4"/>
    <w:rsid w:val="00113325"/>
    <w:rsid w:val="00121E5B"/>
    <w:rsid w:val="0012620B"/>
    <w:rsid w:val="001458B6"/>
    <w:rsid w:val="0016240B"/>
    <w:rsid w:val="001776E1"/>
    <w:rsid w:val="0019405B"/>
    <w:rsid w:val="001A38E9"/>
    <w:rsid w:val="001C76E4"/>
    <w:rsid w:val="001D3BDF"/>
    <w:rsid w:val="00233669"/>
    <w:rsid w:val="00250043"/>
    <w:rsid w:val="002813BA"/>
    <w:rsid w:val="00281617"/>
    <w:rsid w:val="002A7ACE"/>
    <w:rsid w:val="002B65B0"/>
    <w:rsid w:val="002F343D"/>
    <w:rsid w:val="00325FBC"/>
    <w:rsid w:val="0032692E"/>
    <w:rsid w:val="0033317D"/>
    <w:rsid w:val="00354978"/>
    <w:rsid w:val="00364730"/>
    <w:rsid w:val="00383349"/>
    <w:rsid w:val="00393BD6"/>
    <w:rsid w:val="003B66BC"/>
    <w:rsid w:val="003C710F"/>
    <w:rsid w:val="003E25AC"/>
    <w:rsid w:val="00421B33"/>
    <w:rsid w:val="00446663"/>
    <w:rsid w:val="00474A26"/>
    <w:rsid w:val="0049788D"/>
    <w:rsid w:val="004C0469"/>
    <w:rsid w:val="004E5E2B"/>
    <w:rsid w:val="00502BF1"/>
    <w:rsid w:val="00507415"/>
    <w:rsid w:val="00531F1B"/>
    <w:rsid w:val="00564ADE"/>
    <w:rsid w:val="00564FA2"/>
    <w:rsid w:val="0059167B"/>
    <w:rsid w:val="00594CE4"/>
    <w:rsid w:val="005A142C"/>
    <w:rsid w:val="005A36A6"/>
    <w:rsid w:val="005B6989"/>
    <w:rsid w:val="005F790F"/>
    <w:rsid w:val="006368EC"/>
    <w:rsid w:val="006424EF"/>
    <w:rsid w:val="00642BA9"/>
    <w:rsid w:val="006476C7"/>
    <w:rsid w:val="00652F8A"/>
    <w:rsid w:val="006A6775"/>
    <w:rsid w:val="006C574D"/>
    <w:rsid w:val="006D1112"/>
    <w:rsid w:val="006D1BDB"/>
    <w:rsid w:val="006E0A7F"/>
    <w:rsid w:val="006E19F0"/>
    <w:rsid w:val="006F7D04"/>
    <w:rsid w:val="0070140E"/>
    <w:rsid w:val="007442BD"/>
    <w:rsid w:val="00754624"/>
    <w:rsid w:val="00760EB6"/>
    <w:rsid w:val="007D6069"/>
    <w:rsid w:val="007F7E8C"/>
    <w:rsid w:val="00832744"/>
    <w:rsid w:val="008602B0"/>
    <w:rsid w:val="008A61DA"/>
    <w:rsid w:val="008B382C"/>
    <w:rsid w:val="008D6755"/>
    <w:rsid w:val="00956D33"/>
    <w:rsid w:val="0099501D"/>
    <w:rsid w:val="009A32C5"/>
    <w:rsid w:val="009C1CAB"/>
    <w:rsid w:val="009C6C92"/>
    <w:rsid w:val="00A0385F"/>
    <w:rsid w:val="00A051BC"/>
    <w:rsid w:val="00A177EC"/>
    <w:rsid w:val="00A2391C"/>
    <w:rsid w:val="00A40806"/>
    <w:rsid w:val="00A54867"/>
    <w:rsid w:val="00A710C7"/>
    <w:rsid w:val="00B20788"/>
    <w:rsid w:val="00B33EF1"/>
    <w:rsid w:val="00B77FEF"/>
    <w:rsid w:val="00B83187"/>
    <w:rsid w:val="00BA1363"/>
    <w:rsid w:val="00BA2662"/>
    <w:rsid w:val="00BB1B40"/>
    <w:rsid w:val="00BB3E8B"/>
    <w:rsid w:val="00BC4504"/>
    <w:rsid w:val="00BE1F6A"/>
    <w:rsid w:val="00BF63D3"/>
    <w:rsid w:val="00C06C3B"/>
    <w:rsid w:val="00C2791D"/>
    <w:rsid w:val="00C331E1"/>
    <w:rsid w:val="00C66CD2"/>
    <w:rsid w:val="00C670AB"/>
    <w:rsid w:val="00C81283"/>
    <w:rsid w:val="00CA47C2"/>
    <w:rsid w:val="00CE6401"/>
    <w:rsid w:val="00CE6995"/>
    <w:rsid w:val="00D21BDE"/>
    <w:rsid w:val="00D61841"/>
    <w:rsid w:val="00DE5B05"/>
    <w:rsid w:val="00E03860"/>
    <w:rsid w:val="00E3362C"/>
    <w:rsid w:val="00E3396A"/>
    <w:rsid w:val="00E55A6A"/>
    <w:rsid w:val="00E70AFA"/>
    <w:rsid w:val="00EE2C6C"/>
    <w:rsid w:val="00EF00A3"/>
    <w:rsid w:val="00EF5489"/>
    <w:rsid w:val="00F67610"/>
    <w:rsid w:val="00F74D5A"/>
    <w:rsid w:val="00F83745"/>
    <w:rsid w:val="00FE14F3"/>
    <w:rsid w:val="00FE4A24"/>
    <w:rsid w:val="00FF0E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6D3E4"/>
  <w15:docId w15:val="{65D127A4-7034-4186-AB25-B97D7B66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47C2"/>
    <w:pPr>
      <w:spacing w:after="160" w:line="259" w:lineRule="auto"/>
    </w:pPr>
    <w:rPr>
      <w:rFonts w:ascii="Roboto" w:hAnsi="Roboto"/>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A47C2"/>
    <w:rPr>
      <w:sz w:val="16"/>
      <w:szCs w:val="16"/>
    </w:rPr>
  </w:style>
  <w:style w:type="paragraph" w:styleId="Tekstopmerking">
    <w:name w:val="annotation text"/>
    <w:basedOn w:val="Standaard"/>
    <w:link w:val="TekstopmerkingChar"/>
    <w:uiPriority w:val="99"/>
    <w:semiHidden/>
    <w:unhideWhenUsed/>
    <w:rsid w:val="00CA47C2"/>
    <w:pPr>
      <w:spacing w:line="240" w:lineRule="auto"/>
    </w:pPr>
    <w:rPr>
      <w:szCs w:val="20"/>
    </w:rPr>
  </w:style>
  <w:style w:type="character" w:customStyle="1" w:styleId="TekstopmerkingChar">
    <w:name w:val="Tekst opmerking Char"/>
    <w:basedOn w:val="Standaardalinea-lettertype"/>
    <w:link w:val="Tekstopmerking"/>
    <w:uiPriority w:val="99"/>
    <w:semiHidden/>
    <w:rsid w:val="00CA47C2"/>
    <w:rPr>
      <w:rFonts w:ascii="Roboto" w:hAnsi="Roboto"/>
      <w:sz w:val="20"/>
      <w:szCs w:val="20"/>
    </w:rPr>
  </w:style>
  <w:style w:type="paragraph" w:styleId="Ballontekst">
    <w:name w:val="Balloon Text"/>
    <w:basedOn w:val="Standaard"/>
    <w:link w:val="BallontekstChar"/>
    <w:uiPriority w:val="99"/>
    <w:semiHidden/>
    <w:unhideWhenUsed/>
    <w:rsid w:val="00CA47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47C2"/>
    <w:rPr>
      <w:rFonts w:ascii="Tahoma" w:hAnsi="Tahoma" w:cs="Tahoma"/>
      <w:sz w:val="16"/>
      <w:szCs w:val="16"/>
    </w:rPr>
  </w:style>
  <w:style w:type="paragraph" w:styleId="Lijstalinea">
    <w:name w:val="List Paragraph"/>
    <w:basedOn w:val="Standaard"/>
    <w:uiPriority w:val="34"/>
    <w:qFormat/>
    <w:rsid w:val="00BA1363"/>
    <w:pPr>
      <w:spacing w:after="200" w:line="276" w:lineRule="auto"/>
      <w:ind w:left="720"/>
      <w:contextualSpacing/>
    </w:pPr>
    <w:rPr>
      <w:rFonts w:asciiTheme="minorHAnsi" w:hAnsiTheme="minorHAnsi"/>
      <w:sz w:val="22"/>
    </w:rPr>
  </w:style>
  <w:style w:type="paragraph" w:styleId="Onderwerpvanopmerking">
    <w:name w:val="annotation subject"/>
    <w:basedOn w:val="Tekstopmerking"/>
    <w:next w:val="Tekstopmerking"/>
    <w:link w:val="OnderwerpvanopmerkingChar"/>
    <w:uiPriority w:val="99"/>
    <w:semiHidden/>
    <w:unhideWhenUsed/>
    <w:rsid w:val="00F83745"/>
    <w:rPr>
      <w:b/>
      <w:bCs/>
    </w:rPr>
  </w:style>
  <w:style w:type="character" w:customStyle="1" w:styleId="OnderwerpvanopmerkingChar">
    <w:name w:val="Onderwerp van opmerking Char"/>
    <w:basedOn w:val="TekstopmerkingChar"/>
    <w:link w:val="Onderwerpvanopmerking"/>
    <w:uiPriority w:val="99"/>
    <w:semiHidden/>
    <w:rsid w:val="00F83745"/>
    <w:rPr>
      <w:rFonts w:ascii="Roboto" w:hAnsi="Robo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3FC8F-C56C-48D2-8416-9F8FA388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673</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ANWB B.V.</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Marjolein Dietzel</dc:creator>
  <cp:lastModifiedBy>Floris Liebrand</cp:lastModifiedBy>
  <cp:revision>6</cp:revision>
  <cp:lastPrinted>2019-05-23T08:55:00Z</cp:lastPrinted>
  <dcterms:created xsi:type="dcterms:W3CDTF">2019-06-07T12:30:00Z</dcterms:created>
  <dcterms:modified xsi:type="dcterms:W3CDTF">2019-06-11T18:25:00Z</dcterms:modified>
</cp:coreProperties>
</file>